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55" w:type="dxa"/>
        <w:tblBorders>
          <w:bottom w:val="thinThickSmallGap" w:sz="24" w:space="0" w:color="auto"/>
        </w:tblBorders>
        <w:tblLayout w:type="fixed"/>
        <w:tblCellMar>
          <w:left w:w="57" w:type="dxa"/>
          <w:right w:w="57" w:type="dxa"/>
        </w:tblCellMar>
        <w:tblLook w:val="01E0"/>
      </w:tblPr>
      <w:tblGrid>
        <w:gridCol w:w="4320"/>
        <w:gridCol w:w="1440"/>
        <w:gridCol w:w="4500"/>
      </w:tblGrid>
      <w:tr w:rsidR="000D7B19" w:rsidRPr="006866CB">
        <w:trPr>
          <w:trHeight w:val="1618"/>
        </w:trPr>
        <w:tc>
          <w:tcPr>
            <w:tcW w:w="4320" w:type="dxa"/>
            <w:tcBorders>
              <w:bottom w:val="thinThickSmallGap" w:sz="24" w:space="0" w:color="auto"/>
            </w:tcBorders>
          </w:tcPr>
          <w:p w:rsidR="000D7B19" w:rsidRPr="005F441D" w:rsidRDefault="000D7B19" w:rsidP="00A97BDE">
            <w:pPr>
              <w:pStyle w:val="1TimesNewRoman"/>
              <w:rPr>
                <w:sz w:val="24"/>
                <w:szCs w:val="24"/>
              </w:rPr>
            </w:pPr>
            <w:r w:rsidRPr="005F441D">
              <w:rPr>
                <w:sz w:val="24"/>
                <w:szCs w:val="24"/>
              </w:rPr>
              <w:t>БАШКОРТОСТАН РЕСПУБЛИКАСЫ</w:t>
            </w:r>
          </w:p>
          <w:p w:rsidR="000D7B19" w:rsidRPr="005F441D" w:rsidRDefault="000D7B19" w:rsidP="00A97BDE">
            <w:pPr>
              <w:pStyle w:val="1TimesNewRoman"/>
              <w:rPr>
                <w:sz w:val="24"/>
                <w:szCs w:val="24"/>
              </w:rPr>
            </w:pPr>
            <w:r w:rsidRPr="005F441D">
              <w:rPr>
                <w:sz w:val="24"/>
                <w:szCs w:val="24"/>
              </w:rPr>
              <w:t>БЭЛЭБЭЙ РАЙОНЫ МУНИЦИПАЛЬ РАЙОНЫНЫ  ЕРМОЛКИН АУЫЛ СОВЕТЫ</w:t>
            </w:r>
          </w:p>
          <w:p w:rsidR="000D7B19" w:rsidRPr="005F441D" w:rsidRDefault="000D7B19" w:rsidP="00A97BDE">
            <w:pPr>
              <w:pStyle w:val="1TimesNewRoman"/>
              <w:ind w:left="-180" w:firstLine="180"/>
              <w:rPr>
                <w:sz w:val="24"/>
                <w:szCs w:val="24"/>
              </w:rPr>
            </w:pPr>
            <w:r w:rsidRPr="005F441D">
              <w:rPr>
                <w:sz w:val="24"/>
                <w:szCs w:val="24"/>
              </w:rPr>
              <w:t>АУЫЛ БИЛЭМЭНЕСОВЕТЫ</w:t>
            </w:r>
          </w:p>
        </w:tc>
        <w:tc>
          <w:tcPr>
            <w:tcW w:w="1440" w:type="dxa"/>
            <w:tcBorders>
              <w:bottom w:val="thinThickSmallGap" w:sz="24" w:space="0" w:color="auto"/>
            </w:tcBorders>
          </w:tcPr>
          <w:p w:rsidR="000D7B19" w:rsidRPr="005F441D" w:rsidRDefault="000D7B19" w:rsidP="00A97BDE">
            <w:pPr>
              <w:pStyle w:val="1TimesNewRoman"/>
              <w:rPr>
                <w:sz w:val="24"/>
                <w:szCs w:val="24"/>
              </w:rPr>
            </w:pPr>
          </w:p>
          <w:p w:rsidR="000D7B19" w:rsidRPr="005F441D" w:rsidRDefault="000D7B19" w:rsidP="00A97BDE">
            <w:pPr>
              <w:pStyle w:val="1TimesNewRoman"/>
              <w:rPr>
                <w:sz w:val="24"/>
                <w:szCs w:val="24"/>
              </w:rPr>
            </w:pPr>
            <w:r w:rsidRPr="00AB2F61">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pt">
                  <v:imagedata r:id="rId7" o:title=""/>
                </v:shape>
              </w:pict>
            </w:r>
          </w:p>
        </w:tc>
        <w:tc>
          <w:tcPr>
            <w:tcW w:w="4500" w:type="dxa"/>
            <w:tcBorders>
              <w:bottom w:val="thinThickSmallGap" w:sz="24" w:space="0" w:color="auto"/>
            </w:tcBorders>
          </w:tcPr>
          <w:p w:rsidR="000D7B19" w:rsidRPr="005F441D" w:rsidRDefault="000D7B19" w:rsidP="00A97BDE">
            <w:pPr>
              <w:pStyle w:val="1TimesNewRoman"/>
              <w:rPr>
                <w:sz w:val="24"/>
                <w:szCs w:val="24"/>
              </w:rPr>
            </w:pPr>
            <w:r w:rsidRPr="005F441D">
              <w:rPr>
                <w:sz w:val="24"/>
                <w:szCs w:val="24"/>
              </w:rPr>
              <w:t>СОВЕТ  СЕЛЬСКОГО ПОСЕЛЕНИЯ</w:t>
            </w:r>
          </w:p>
          <w:p w:rsidR="000D7B19" w:rsidRPr="005F441D" w:rsidRDefault="000D7B19" w:rsidP="00A97BDE">
            <w:pPr>
              <w:pStyle w:val="1TimesNewRoman"/>
              <w:rPr>
                <w:sz w:val="24"/>
                <w:szCs w:val="24"/>
              </w:rPr>
            </w:pPr>
            <w:r w:rsidRPr="005F441D">
              <w:rPr>
                <w:sz w:val="24"/>
                <w:szCs w:val="24"/>
              </w:rPr>
              <w:t>ЕРМОЛКИНСКИЙ СЕЛЬСОВЕТ</w:t>
            </w:r>
          </w:p>
          <w:p w:rsidR="000D7B19" w:rsidRPr="005F441D" w:rsidRDefault="000D7B19" w:rsidP="00A97BDE">
            <w:pPr>
              <w:pStyle w:val="1TimesNewRoman"/>
              <w:rPr>
                <w:sz w:val="24"/>
                <w:szCs w:val="24"/>
              </w:rPr>
            </w:pPr>
            <w:r w:rsidRPr="005F441D">
              <w:rPr>
                <w:sz w:val="24"/>
                <w:szCs w:val="24"/>
              </w:rPr>
              <w:t>МУНИЦИПАЛЬНОГО РАЙОНА БЕЛЕБЕЕВСКИЙ РАЙОН РЕСПУБЛИКИ БАШКОРТОСТАН</w:t>
            </w:r>
          </w:p>
        </w:tc>
      </w:tr>
    </w:tbl>
    <w:p w:rsidR="000D7B19" w:rsidRPr="00B77BE6" w:rsidRDefault="000D7B19" w:rsidP="005F441D">
      <w:pPr>
        <w:pStyle w:val="Heading2"/>
      </w:pPr>
      <w:r w:rsidRPr="00462C27">
        <w:rPr>
          <w:i/>
          <w:iCs/>
        </w:rPr>
        <w:t xml:space="preserve">       </w:t>
      </w:r>
      <w:r>
        <w:rPr>
          <w:i/>
          <w:iCs/>
        </w:rPr>
        <w:t xml:space="preserve">      </w:t>
      </w:r>
      <w:r w:rsidRPr="00462C27">
        <w:rPr>
          <w:i/>
          <w:iCs/>
        </w:rPr>
        <w:t xml:space="preserve"> </w:t>
      </w:r>
      <w:r w:rsidRPr="00B77BE6">
        <w:t xml:space="preserve">КАРАР                                                              </w:t>
      </w:r>
      <w:r>
        <w:t xml:space="preserve">             </w:t>
      </w:r>
      <w:r w:rsidRPr="00B77BE6">
        <w:t>РЕШЕНИЕ</w:t>
      </w:r>
    </w:p>
    <w:p w:rsidR="000D7B19" w:rsidRPr="00B77BE6" w:rsidRDefault="000D7B19" w:rsidP="005F441D">
      <w:r w:rsidRPr="00B77BE6">
        <w:rPr>
          <w:shd w:val="clear" w:color="auto" w:fill="FFFFFF"/>
        </w:rPr>
        <w:t xml:space="preserve">  </w:t>
      </w:r>
      <w:r>
        <w:rPr>
          <w:shd w:val="clear" w:color="auto" w:fill="FFFFFF"/>
        </w:rPr>
        <w:t xml:space="preserve">          </w:t>
      </w:r>
      <w:r w:rsidRPr="00B77BE6">
        <w:rPr>
          <w:shd w:val="clear" w:color="auto" w:fill="FFFFFF"/>
        </w:rPr>
        <w:t xml:space="preserve"> </w:t>
      </w:r>
      <w:r>
        <w:rPr>
          <w:shd w:val="clear" w:color="auto" w:fill="FFFFFF"/>
        </w:rPr>
        <w:t>«___»____________</w:t>
      </w:r>
      <w:r w:rsidRPr="00B77BE6">
        <w:rPr>
          <w:shd w:val="clear" w:color="auto" w:fill="FFFFFF"/>
        </w:rPr>
        <w:t xml:space="preserve"> 2019</w:t>
      </w:r>
      <w:r>
        <w:rPr>
          <w:shd w:val="clear" w:color="auto" w:fill="FFFFFF"/>
        </w:rPr>
        <w:t>г.</w:t>
      </w:r>
      <w:r w:rsidRPr="00B77BE6">
        <w:rPr>
          <w:shd w:val="clear" w:color="auto" w:fill="FFFFFF"/>
        </w:rPr>
        <w:t xml:space="preserve">     </w:t>
      </w:r>
      <w:r>
        <w:rPr>
          <w:shd w:val="clear" w:color="auto" w:fill="FFFFFF"/>
        </w:rPr>
        <w:t xml:space="preserve">                   </w:t>
      </w:r>
      <w:r w:rsidRPr="00B77BE6">
        <w:rPr>
          <w:shd w:val="clear" w:color="auto" w:fill="FFFFFF"/>
        </w:rPr>
        <w:t xml:space="preserve">№ </w:t>
      </w:r>
      <w:r>
        <w:rPr>
          <w:shd w:val="clear" w:color="auto" w:fill="FFFFFF"/>
        </w:rPr>
        <w:t>____</w:t>
      </w:r>
      <w:r w:rsidRPr="00B77BE6">
        <w:rPr>
          <w:shd w:val="clear" w:color="auto" w:fill="FFFFFF"/>
        </w:rPr>
        <w:t xml:space="preserve">  </w:t>
      </w:r>
      <w:r>
        <w:rPr>
          <w:shd w:val="clear" w:color="auto" w:fill="FFFFFF"/>
        </w:rPr>
        <w:t xml:space="preserve">                 </w:t>
      </w:r>
      <w:r w:rsidRPr="00B77BE6">
        <w:rPr>
          <w:shd w:val="clear" w:color="auto" w:fill="FFFFFF"/>
        </w:rPr>
        <w:t xml:space="preserve">     </w:t>
      </w:r>
      <w:r>
        <w:rPr>
          <w:shd w:val="clear" w:color="auto" w:fill="FFFFFF"/>
        </w:rPr>
        <w:t xml:space="preserve">   «____» _____________</w:t>
      </w:r>
      <w:r w:rsidRPr="00B77BE6">
        <w:rPr>
          <w:shd w:val="clear" w:color="auto" w:fill="FFFFFF"/>
        </w:rPr>
        <w:t>2019 г.</w:t>
      </w:r>
    </w:p>
    <w:p w:rsidR="000D7B19" w:rsidRDefault="000D7B19" w:rsidP="00C72052">
      <w:pPr>
        <w:spacing w:after="0" w:line="240" w:lineRule="auto"/>
        <w:ind w:firstLine="851"/>
        <w:jc w:val="right"/>
        <w:rPr>
          <w:rFonts w:ascii="Times New Roman" w:hAnsi="Times New Roman" w:cs="Times New Roman"/>
          <w:b/>
          <w:bCs/>
          <w:sz w:val="24"/>
          <w:szCs w:val="24"/>
          <w:u w:val="single"/>
        </w:rPr>
      </w:pPr>
    </w:p>
    <w:p w:rsidR="000D7B19" w:rsidRPr="002613F8" w:rsidRDefault="000D7B19" w:rsidP="005F441D">
      <w:pPr>
        <w:spacing w:after="0" w:line="240" w:lineRule="auto"/>
        <w:ind w:firstLine="851"/>
        <w:jc w:val="center"/>
        <w:rPr>
          <w:rFonts w:ascii="Times New Roman" w:hAnsi="Times New Roman" w:cs="Times New Roman"/>
          <w:b/>
          <w:bCs/>
          <w:sz w:val="24"/>
          <w:szCs w:val="24"/>
          <w:u w:val="single"/>
        </w:rPr>
      </w:pPr>
      <w:r w:rsidRPr="002613F8">
        <w:rPr>
          <w:rFonts w:ascii="Times New Roman" w:hAnsi="Times New Roman" w:cs="Times New Roman"/>
          <w:b/>
          <w:bCs/>
          <w:sz w:val="24"/>
          <w:szCs w:val="24"/>
          <w:u w:val="single"/>
        </w:rPr>
        <w:t>проект</w:t>
      </w:r>
    </w:p>
    <w:p w:rsidR="000D7B19" w:rsidRPr="002613F8" w:rsidRDefault="000D7B19" w:rsidP="00A74D41">
      <w:pPr>
        <w:spacing w:after="0" w:line="240" w:lineRule="auto"/>
        <w:ind w:firstLine="851"/>
        <w:jc w:val="center"/>
        <w:rPr>
          <w:rFonts w:ascii="Times New Roman" w:hAnsi="Times New Roman" w:cs="Times New Roman"/>
          <w:b/>
          <w:bCs/>
          <w:sz w:val="24"/>
          <w:szCs w:val="24"/>
        </w:rPr>
      </w:pPr>
    </w:p>
    <w:p w:rsidR="000D7B19" w:rsidRPr="002613F8" w:rsidRDefault="000D7B19" w:rsidP="001D3D8B">
      <w:pPr>
        <w:pStyle w:val="ConsPlusTitle"/>
        <w:jc w:val="center"/>
        <w:rPr>
          <w:rFonts w:ascii="Times New Roman" w:hAnsi="Times New Roman" w:cs="Times New Roman"/>
          <w:sz w:val="24"/>
          <w:szCs w:val="24"/>
        </w:rPr>
      </w:pPr>
    </w:p>
    <w:p w:rsidR="000D7B19" w:rsidRPr="000A466D" w:rsidRDefault="000D7B19" w:rsidP="005F441D">
      <w:pPr>
        <w:pStyle w:val="ConsPlusTitle"/>
        <w:jc w:val="center"/>
        <w:rPr>
          <w:rFonts w:ascii="Times New Roman" w:hAnsi="Times New Roman" w:cs="Times New Roman"/>
          <w:sz w:val="28"/>
          <w:szCs w:val="28"/>
        </w:rPr>
      </w:pPr>
      <w:r w:rsidRPr="000A466D">
        <w:rPr>
          <w:rFonts w:ascii="Times New Roman" w:hAnsi="Times New Roman" w:cs="Times New Roman"/>
          <w:sz w:val="28"/>
          <w:szCs w:val="28"/>
        </w:rPr>
        <w:t>Об утверждении Правил благоустройства территории сельского поселения Ермолкинский сельсовет  муниципального района Белебеевского района Республики Башкортостан</w:t>
      </w:r>
    </w:p>
    <w:p w:rsidR="000D7B19" w:rsidRPr="000A466D" w:rsidRDefault="000D7B19"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0D7B19" w:rsidRPr="002613F8" w:rsidRDefault="000D7B19"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0D7B19" w:rsidRPr="000A466D" w:rsidRDefault="000D7B19" w:rsidP="00A74D41">
      <w:pPr>
        <w:autoSpaceDE w:val="0"/>
        <w:autoSpaceDN w:val="0"/>
        <w:adjustRightInd w:val="0"/>
        <w:spacing w:after="0" w:line="240" w:lineRule="auto"/>
        <w:ind w:firstLine="567"/>
        <w:jc w:val="both"/>
        <w:rPr>
          <w:rFonts w:ascii="Times New Roman" w:hAnsi="Times New Roman" w:cs="Times New Roman"/>
          <w:sz w:val="28"/>
          <w:szCs w:val="28"/>
        </w:rPr>
      </w:pPr>
      <w:r w:rsidRPr="000A466D">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w:t>
      </w:r>
      <w:hyperlink r:id="rId8" w:history="1">
        <w:r w:rsidRPr="000A466D">
          <w:rPr>
            <w:rFonts w:ascii="Times New Roman" w:hAnsi="Times New Roman" w:cs="Times New Roman"/>
            <w:sz w:val="28"/>
            <w:szCs w:val="28"/>
          </w:rPr>
          <w:t>Уставом</w:t>
        </w:r>
      </w:hyperlink>
      <w:r w:rsidRPr="000A466D">
        <w:rPr>
          <w:sz w:val="28"/>
          <w:szCs w:val="28"/>
        </w:rPr>
        <w:t xml:space="preserve"> сельского поселения Ермолкинский сельсовет муниципального района Белебеевский район </w:t>
      </w:r>
      <w:r w:rsidRPr="000A466D">
        <w:rPr>
          <w:rFonts w:ascii="Times New Roman" w:hAnsi="Times New Roman" w:cs="Times New Roman"/>
          <w:sz w:val="28"/>
          <w:szCs w:val="28"/>
        </w:rPr>
        <w:t>Республики Башкортостан, Совет сельского поселения Ермолкинский сельсовет муниципального района Белебеевский район Республики Башкортостан</w:t>
      </w:r>
    </w:p>
    <w:p w:rsidR="000D7B19" w:rsidRPr="000A466D" w:rsidRDefault="000D7B19" w:rsidP="00874C4A">
      <w:pPr>
        <w:suppressAutoHyphens/>
        <w:spacing w:after="0" w:line="240" w:lineRule="auto"/>
        <w:jc w:val="center"/>
        <w:rPr>
          <w:rFonts w:ascii="Times New Roman" w:hAnsi="Times New Roman" w:cs="Times New Roman"/>
          <w:sz w:val="28"/>
          <w:szCs w:val="28"/>
          <w:lang w:eastAsia="ar-SA"/>
        </w:rPr>
      </w:pPr>
      <w:r w:rsidRPr="000A466D">
        <w:rPr>
          <w:rFonts w:ascii="Times New Roman" w:hAnsi="Times New Roman" w:cs="Times New Roman"/>
          <w:sz w:val="28"/>
          <w:szCs w:val="28"/>
          <w:lang w:eastAsia="ar-SA"/>
        </w:rPr>
        <w:t>РЕШИЛ:</w:t>
      </w:r>
    </w:p>
    <w:p w:rsidR="000D7B19" w:rsidRPr="000A466D" w:rsidRDefault="000D7B19" w:rsidP="00A74D41">
      <w:pPr>
        <w:widowControl w:val="0"/>
        <w:tabs>
          <w:tab w:val="left" w:pos="567"/>
        </w:tabs>
        <w:spacing w:after="0" w:line="240" w:lineRule="auto"/>
        <w:ind w:firstLine="709"/>
        <w:jc w:val="both"/>
        <w:rPr>
          <w:rFonts w:ascii="Times New Roman" w:hAnsi="Times New Roman" w:cs="Times New Roman"/>
          <w:sz w:val="28"/>
          <w:szCs w:val="28"/>
        </w:rPr>
      </w:pPr>
    </w:p>
    <w:p w:rsidR="000D7B19" w:rsidRPr="000A466D" w:rsidRDefault="000D7B19" w:rsidP="005F441D">
      <w:pPr>
        <w:widowControl w:val="0"/>
        <w:autoSpaceDE w:val="0"/>
        <w:autoSpaceDN w:val="0"/>
        <w:adjustRightInd w:val="0"/>
        <w:spacing w:after="0" w:line="240" w:lineRule="auto"/>
        <w:jc w:val="both"/>
        <w:rPr>
          <w:rFonts w:ascii="Times New Roman" w:hAnsi="Times New Roman" w:cs="Times New Roman"/>
          <w:sz w:val="28"/>
          <w:szCs w:val="28"/>
        </w:rPr>
      </w:pPr>
      <w:r w:rsidRPr="000A466D">
        <w:rPr>
          <w:rFonts w:ascii="Times New Roman" w:hAnsi="Times New Roman" w:cs="Times New Roman"/>
          <w:sz w:val="28"/>
          <w:szCs w:val="28"/>
        </w:rPr>
        <w:t xml:space="preserve">1. Утвердить Правила благоустройства территории сельского поселения Ермолкинский сельсовет муниципального района Белебеевский район Республики Башкортостан </w:t>
      </w:r>
    </w:p>
    <w:p w:rsidR="000D7B19" w:rsidRPr="000A466D" w:rsidRDefault="000D7B19" w:rsidP="005F441D">
      <w:pPr>
        <w:spacing w:after="0" w:line="240" w:lineRule="auto"/>
        <w:jc w:val="both"/>
        <w:rPr>
          <w:rFonts w:ascii="Times New Roman" w:hAnsi="Times New Roman" w:cs="Times New Roman"/>
          <w:sz w:val="28"/>
          <w:szCs w:val="28"/>
        </w:rPr>
      </w:pPr>
      <w:r w:rsidRPr="000A466D">
        <w:rPr>
          <w:rFonts w:ascii="Times New Roman" w:hAnsi="Times New Roman" w:cs="Times New Roman"/>
          <w:sz w:val="28"/>
          <w:szCs w:val="28"/>
        </w:rPr>
        <w:t>2. Признать утратившим силу решение Совета сельского поселения Ермолкинский сельсовет муниципального района Республики Башкортостан.</w:t>
      </w:r>
    </w:p>
    <w:p w:rsidR="000D7B19" w:rsidRPr="000A466D" w:rsidRDefault="000D7B19" w:rsidP="005F441D">
      <w:pPr>
        <w:spacing w:after="0" w:line="240" w:lineRule="auto"/>
        <w:jc w:val="both"/>
        <w:rPr>
          <w:rFonts w:ascii="Times New Roman" w:hAnsi="Times New Roman" w:cs="Times New Roman"/>
          <w:sz w:val="28"/>
          <w:szCs w:val="28"/>
        </w:rPr>
      </w:pPr>
      <w:r w:rsidRPr="000A466D">
        <w:rPr>
          <w:rFonts w:ascii="Times New Roman" w:hAnsi="Times New Roman" w:cs="Times New Roman"/>
          <w:sz w:val="28"/>
          <w:szCs w:val="28"/>
        </w:rPr>
        <w:t>3. Настоящее Решение вступает в силу со дня его официального опубликования.</w:t>
      </w:r>
    </w:p>
    <w:p w:rsidR="000D7B19" w:rsidRPr="000A466D" w:rsidRDefault="000D7B19" w:rsidP="00A74D41">
      <w:pPr>
        <w:spacing w:after="0" w:line="240" w:lineRule="auto"/>
        <w:ind w:firstLine="709"/>
        <w:jc w:val="both"/>
        <w:rPr>
          <w:rFonts w:ascii="Times New Roman" w:hAnsi="Times New Roman" w:cs="Times New Roman"/>
          <w:sz w:val="28"/>
          <w:szCs w:val="28"/>
        </w:rPr>
      </w:pPr>
    </w:p>
    <w:p w:rsidR="000D7B19" w:rsidRPr="000A466D" w:rsidRDefault="000D7B19" w:rsidP="00A74D41">
      <w:pPr>
        <w:spacing w:after="0" w:line="240" w:lineRule="auto"/>
        <w:ind w:firstLine="851"/>
        <w:jc w:val="both"/>
        <w:rPr>
          <w:rFonts w:ascii="Times New Roman" w:hAnsi="Times New Roman" w:cs="Times New Roman"/>
          <w:sz w:val="28"/>
          <w:szCs w:val="28"/>
        </w:rPr>
      </w:pPr>
    </w:p>
    <w:p w:rsidR="000D7B19" w:rsidRPr="000A466D" w:rsidRDefault="000D7B19" w:rsidP="006520C5">
      <w:pPr>
        <w:spacing w:after="0" w:line="240" w:lineRule="auto"/>
        <w:rPr>
          <w:rFonts w:ascii="Times New Roman" w:hAnsi="Times New Roman" w:cs="Times New Roman"/>
          <w:sz w:val="28"/>
          <w:szCs w:val="28"/>
        </w:rPr>
      </w:pPr>
    </w:p>
    <w:p w:rsidR="000D7B19" w:rsidRPr="000A466D" w:rsidRDefault="000D7B19" w:rsidP="006520C5">
      <w:pPr>
        <w:spacing w:after="0" w:line="240" w:lineRule="auto"/>
        <w:rPr>
          <w:rFonts w:ascii="Times New Roman" w:hAnsi="Times New Roman" w:cs="Times New Roman"/>
          <w:sz w:val="28"/>
          <w:szCs w:val="28"/>
        </w:rPr>
      </w:pPr>
      <w:r w:rsidRPr="000A466D">
        <w:rPr>
          <w:rFonts w:ascii="Times New Roman" w:hAnsi="Times New Roman" w:cs="Times New Roman"/>
          <w:sz w:val="28"/>
          <w:szCs w:val="28"/>
        </w:rPr>
        <w:t>Председатель Совета ______________ А.Г.Яковлев</w:t>
      </w:r>
    </w:p>
    <w:p w:rsidR="000D7B19" w:rsidRPr="002613F8" w:rsidRDefault="000D7B19"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0D7B19" w:rsidRPr="002613F8" w:rsidRDefault="000D7B19"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0D7B19" w:rsidRPr="002613F8" w:rsidRDefault="000D7B19"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0D7B19" w:rsidRPr="002613F8" w:rsidRDefault="000D7B19"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0D7B19" w:rsidRPr="002613F8" w:rsidRDefault="000D7B19"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0D7B19" w:rsidRPr="002613F8" w:rsidRDefault="000D7B19"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0D7B19" w:rsidRPr="002613F8" w:rsidRDefault="000D7B19"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0D7B19" w:rsidRDefault="000D7B19"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0D7B19" w:rsidRDefault="000D7B19"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0D7B19" w:rsidRPr="002613F8" w:rsidRDefault="000D7B19" w:rsidP="00A74D41">
      <w:pPr>
        <w:autoSpaceDE w:val="0"/>
        <w:autoSpaceDN w:val="0"/>
        <w:adjustRightInd w:val="0"/>
        <w:spacing w:after="0" w:line="240" w:lineRule="auto"/>
        <w:ind w:firstLine="709"/>
        <w:outlineLvl w:val="0"/>
        <w:rPr>
          <w:rFonts w:ascii="Times New Roman" w:hAnsi="Times New Roman" w:cs="Times New Roman"/>
          <w:b/>
          <w:bCs/>
          <w:sz w:val="24"/>
          <w:szCs w:val="24"/>
        </w:rPr>
      </w:pPr>
      <w:bookmarkStart w:id="0" w:name="_GoBack"/>
      <w:bookmarkEnd w:id="0"/>
    </w:p>
    <w:p w:rsidR="000D7B19" w:rsidRPr="002613F8" w:rsidRDefault="000D7B19"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0D7B19" w:rsidRPr="002613F8" w:rsidRDefault="000D7B19"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0D7B19" w:rsidRPr="002613F8" w:rsidRDefault="000D7B19"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0D7B19" w:rsidRPr="002613F8" w:rsidRDefault="000D7B19" w:rsidP="00A74D41">
      <w:pPr>
        <w:tabs>
          <w:tab w:val="left" w:pos="7425"/>
        </w:tabs>
        <w:spacing w:after="0" w:line="240" w:lineRule="auto"/>
        <w:jc w:val="right"/>
        <w:rPr>
          <w:rFonts w:ascii="Times New Roman" w:hAnsi="Times New Roman" w:cs="Times New Roman"/>
          <w:b/>
          <w:bCs/>
          <w:sz w:val="24"/>
          <w:szCs w:val="24"/>
        </w:rPr>
      </w:pPr>
      <w:r w:rsidRPr="002613F8">
        <w:rPr>
          <w:rFonts w:ascii="Times New Roman" w:hAnsi="Times New Roman" w:cs="Times New Roman"/>
          <w:b/>
          <w:bCs/>
          <w:sz w:val="24"/>
          <w:szCs w:val="24"/>
        </w:rPr>
        <w:t>Утверждены</w:t>
      </w:r>
    </w:p>
    <w:p w:rsidR="000D7B19" w:rsidRPr="002613F8" w:rsidRDefault="000D7B19" w:rsidP="006520C5">
      <w:pPr>
        <w:widowControl w:val="0"/>
        <w:autoSpaceDE w:val="0"/>
        <w:autoSpaceDN w:val="0"/>
        <w:adjustRightInd w:val="0"/>
        <w:spacing w:after="0" w:line="240" w:lineRule="auto"/>
        <w:jc w:val="right"/>
        <w:rPr>
          <w:rFonts w:ascii="Times New Roman" w:hAnsi="Times New Roman" w:cs="Times New Roman"/>
          <w:b/>
          <w:bCs/>
          <w:sz w:val="24"/>
          <w:szCs w:val="24"/>
        </w:rPr>
      </w:pPr>
      <w:r w:rsidRPr="002613F8">
        <w:rPr>
          <w:rFonts w:ascii="Times New Roman" w:hAnsi="Times New Roman" w:cs="Times New Roman"/>
          <w:b/>
          <w:bCs/>
          <w:sz w:val="24"/>
          <w:szCs w:val="24"/>
        </w:rPr>
        <w:t>решением Совета</w:t>
      </w:r>
    </w:p>
    <w:p w:rsidR="000D7B19" w:rsidRPr="002613F8" w:rsidRDefault="000D7B19" w:rsidP="006520C5">
      <w:pPr>
        <w:widowControl w:val="0"/>
        <w:autoSpaceDE w:val="0"/>
        <w:autoSpaceDN w:val="0"/>
        <w:adjustRightInd w:val="0"/>
        <w:spacing w:after="0" w:line="240" w:lineRule="auto"/>
        <w:jc w:val="right"/>
        <w:rPr>
          <w:rFonts w:ascii="Times New Roman" w:hAnsi="Times New Roman" w:cs="Times New Roman"/>
          <w:b/>
          <w:bCs/>
          <w:sz w:val="24"/>
          <w:szCs w:val="24"/>
        </w:rPr>
      </w:pPr>
    </w:p>
    <w:p w:rsidR="000D7B19" w:rsidRDefault="000D7B19" w:rsidP="00A74D41">
      <w:pPr>
        <w:widowControl w:val="0"/>
        <w:spacing w:after="0" w:line="240" w:lineRule="auto"/>
        <w:jc w:val="center"/>
        <w:rPr>
          <w:rFonts w:ascii="Times New Roman" w:hAnsi="Times New Roman" w:cs="Times New Roman"/>
          <w:b/>
          <w:bCs/>
          <w:sz w:val="24"/>
          <w:szCs w:val="24"/>
        </w:rPr>
      </w:pPr>
    </w:p>
    <w:p w:rsidR="000D7B19" w:rsidRDefault="000D7B19" w:rsidP="00A74D41">
      <w:pPr>
        <w:widowControl w:val="0"/>
        <w:spacing w:after="0" w:line="240" w:lineRule="auto"/>
        <w:jc w:val="center"/>
        <w:rPr>
          <w:rFonts w:ascii="Times New Roman" w:hAnsi="Times New Roman" w:cs="Times New Roman"/>
          <w:b/>
          <w:bCs/>
          <w:sz w:val="24"/>
          <w:szCs w:val="24"/>
        </w:rPr>
      </w:pPr>
    </w:p>
    <w:p w:rsidR="000D7B19" w:rsidRDefault="000D7B19" w:rsidP="00A74D41">
      <w:pPr>
        <w:widowControl w:val="0"/>
        <w:spacing w:after="0" w:line="240" w:lineRule="auto"/>
        <w:jc w:val="center"/>
        <w:rPr>
          <w:rFonts w:ascii="Times New Roman" w:hAnsi="Times New Roman" w:cs="Times New Roman"/>
          <w:b/>
          <w:bCs/>
          <w:sz w:val="24"/>
          <w:szCs w:val="24"/>
        </w:rPr>
      </w:pPr>
    </w:p>
    <w:p w:rsidR="000D7B19" w:rsidRPr="002613F8" w:rsidRDefault="000D7B19" w:rsidP="00A74D41">
      <w:pPr>
        <w:widowControl w:val="0"/>
        <w:spacing w:after="0" w:line="240" w:lineRule="auto"/>
        <w:jc w:val="center"/>
        <w:rPr>
          <w:rFonts w:ascii="Times New Roman" w:hAnsi="Times New Roman" w:cs="Times New Roman"/>
          <w:b/>
          <w:bCs/>
          <w:sz w:val="24"/>
          <w:szCs w:val="24"/>
        </w:rPr>
      </w:pPr>
    </w:p>
    <w:p w:rsidR="000D7B19" w:rsidRPr="002613F8" w:rsidRDefault="000D7B19" w:rsidP="00A74D41">
      <w:pPr>
        <w:widowControl w:val="0"/>
        <w:autoSpaceDE w:val="0"/>
        <w:autoSpaceDN w:val="0"/>
        <w:adjustRightInd w:val="0"/>
        <w:spacing w:after="0" w:line="240" w:lineRule="auto"/>
        <w:jc w:val="center"/>
        <w:rPr>
          <w:rFonts w:ascii="Times New Roman" w:hAnsi="Times New Roman" w:cs="Times New Roman"/>
          <w:sz w:val="24"/>
          <w:szCs w:val="24"/>
        </w:rPr>
      </w:pPr>
      <w:r w:rsidRPr="002613F8">
        <w:rPr>
          <w:rFonts w:ascii="Times New Roman" w:hAnsi="Times New Roman" w:cs="Times New Roman"/>
          <w:b/>
          <w:bCs/>
          <w:sz w:val="24"/>
          <w:szCs w:val="24"/>
        </w:rPr>
        <w:t>Правила благоустройства территории</w:t>
      </w:r>
      <w:r>
        <w:rPr>
          <w:rFonts w:ascii="Times New Roman" w:hAnsi="Times New Roman" w:cs="Times New Roman"/>
          <w:b/>
          <w:bCs/>
          <w:sz w:val="24"/>
          <w:szCs w:val="24"/>
        </w:rPr>
        <w:t xml:space="preserve"> 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b/>
          <w:bCs/>
          <w:sz w:val="24"/>
          <w:szCs w:val="24"/>
        </w:rPr>
        <w:t xml:space="preserve"> </w:t>
      </w:r>
    </w:p>
    <w:p w:rsidR="000D7B19" w:rsidRPr="002613F8" w:rsidRDefault="000D7B19" w:rsidP="00A74D4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НастоящиеПравила благоустройства территории</w:t>
      </w:r>
      <w:r>
        <w:rPr>
          <w:rFonts w:ascii="Times New Roman" w:hAnsi="Times New Roman" w:cs="Times New Roman"/>
          <w:sz w:val="24"/>
          <w:szCs w:val="24"/>
        </w:rPr>
        <w:t xml:space="preserve"> 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(далее – Правила благоустройства) устанавливают единые и обязательные к исполнению</w:t>
      </w:r>
      <w:r>
        <w:rPr>
          <w:rFonts w:ascii="Times New Roman" w:hAnsi="Times New Roman" w:cs="Times New Roman"/>
          <w:sz w:val="24"/>
          <w:szCs w:val="24"/>
        </w:rPr>
        <w:t xml:space="preserve"> </w:t>
      </w:r>
      <w:r w:rsidRPr="002613F8">
        <w:rPr>
          <w:rFonts w:ascii="Times New Roman" w:hAnsi="Times New Roman" w:cs="Times New Roman"/>
          <w:sz w:val="24"/>
          <w:szCs w:val="24"/>
        </w:rPr>
        <w:t>требования в сфере благоустройства территории</w:t>
      </w:r>
      <w:r>
        <w:rPr>
          <w:rFonts w:ascii="Times New Roman" w:hAnsi="Times New Roman" w:cs="Times New Roman"/>
          <w:sz w:val="24"/>
          <w:szCs w:val="24"/>
        </w:rPr>
        <w:t xml:space="preserve"> 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в том числе требования к созданию, содержанию, развитию объектов и элементов благоустройства, расположенных на территории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w:t>
      </w:r>
      <w:r>
        <w:rPr>
          <w:rFonts w:ascii="Times New Roman" w:hAnsi="Times New Roman" w:cs="Times New Roman"/>
          <w:sz w:val="24"/>
          <w:szCs w:val="24"/>
        </w:rPr>
        <w:t xml:space="preserve"> 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w:t>
      </w:r>
      <w:r>
        <w:rPr>
          <w:rFonts w:ascii="Times New Roman" w:hAnsi="Times New Roman" w:cs="Times New Roman"/>
          <w:sz w:val="24"/>
          <w:szCs w:val="24"/>
        </w:rPr>
        <w:t xml:space="preserve">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w:t>
      </w:r>
    </w:p>
    <w:p w:rsidR="000D7B19" w:rsidRPr="002613F8" w:rsidRDefault="000D7B19"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D7B19" w:rsidRPr="002613F8" w:rsidRDefault="000D7B19"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Основными задачами Правил благоустройства являются:</w:t>
      </w:r>
    </w:p>
    <w:p w:rsidR="000D7B19" w:rsidRPr="002613F8" w:rsidRDefault="000D7B19"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 обеспечение создания, содержания и развития объектов благоустройства;</w:t>
      </w:r>
    </w:p>
    <w:p w:rsidR="000D7B19" w:rsidRPr="002613F8" w:rsidRDefault="000D7B19"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0D7B19" w:rsidRPr="002613F8" w:rsidRDefault="000D7B19"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 обеспечение сохранности объектов благоустройства;</w:t>
      </w:r>
    </w:p>
    <w:p w:rsidR="000D7B19" w:rsidRPr="002613F8" w:rsidRDefault="000D7B19"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 обеспечение комфортного и безопасного проживания граждан;</w:t>
      </w:r>
    </w:p>
    <w:p w:rsidR="000D7B19" w:rsidRPr="002613F8" w:rsidRDefault="000D7B19"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д) поддержание и улучшение санитарного и эстетического состояния территории</w:t>
      </w:r>
      <w:r>
        <w:rPr>
          <w:rFonts w:ascii="Times New Roman" w:hAnsi="Times New Roman" w:cs="Times New Roman"/>
          <w:sz w:val="24"/>
          <w:szCs w:val="24"/>
        </w:rPr>
        <w:t xml:space="preserve"> 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w:t>
      </w:r>
    </w:p>
    <w:p w:rsidR="000D7B19" w:rsidRPr="002613F8" w:rsidRDefault="000D7B19"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содержание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Pr>
          <w:rFonts w:ascii="Times New Roman" w:hAnsi="Times New Roman" w:cs="Times New Roman"/>
          <w:sz w:val="24"/>
          <w:szCs w:val="24"/>
        </w:rPr>
        <w:t>ода</w:t>
      </w:r>
      <w:r w:rsidRPr="002613F8">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2"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3"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Pr>
          <w:rFonts w:ascii="Times New Roman" w:hAnsi="Times New Roman" w:cs="Times New Roman"/>
          <w:sz w:val="24"/>
          <w:szCs w:val="24"/>
        </w:rPr>
        <w:t>ом</w:t>
      </w:r>
      <w:r w:rsidRPr="002613F8">
        <w:rPr>
          <w:rFonts w:ascii="Times New Roman" w:hAnsi="Times New Roman" w:cs="Times New Roman"/>
          <w:sz w:val="24"/>
          <w:szCs w:val="24"/>
        </w:rPr>
        <w:t xml:space="preserve"> Российской Федерации от 14 мая 1993 года № 4979-1«О ветеринарии»,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w:t>
      </w:r>
      <w:r>
        <w:rPr>
          <w:rFonts w:ascii="Times New Roman" w:hAnsi="Times New Roman" w:cs="Times New Roman"/>
          <w:sz w:val="24"/>
          <w:szCs w:val="24"/>
        </w:rPr>
        <w:t xml:space="preserve"> от 23 июня 2011 года </w:t>
      </w:r>
      <w:r w:rsidRPr="002613F8">
        <w:rPr>
          <w:rFonts w:ascii="Times New Roman" w:hAnsi="Times New Roman" w:cs="Times New Roman"/>
          <w:sz w:val="24"/>
          <w:szCs w:val="24"/>
        </w:rPr>
        <w:t xml:space="preserve">№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430-з «Об обеспечении покоя граждан и тишины в </w:t>
      </w:r>
      <w:r w:rsidRPr="008D6D66">
        <w:rPr>
          <w:rFonts w:ascii="Times New Roman" w:hAnsi="Times New Roman" w:cs="Times New Roman"/>
          <w:sz w:val="24"/>
          <w:szCs w:val="24"/>
        </w:rPr>
        <w:t xml:space="preserve">ночное время», </w:t>
      </w:r>
      <w:r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Pr="000E5589">
        <w:rPr>
          <w:rFonts w:ascii="Times New Roman" w:hAnsi="Times New Roman" w:cs="Times New Roman"/>
          <w:sz w:val="24"/>
          <w:szCs w:val="24"/>
        </w:rPr>
        <w:t>Постановление</w:t>
      </w:r>
      <w:r>
        <w:rPr>
          <w:rFonts w:ascii="Times New Roman" w:hAnsi="Times New Roman" w:cs="Times New Roman"/>
          <w:sz w:val="24"/>
          <w:szCs w:val="24"/>
        </w:rPr>
        <w:t>м</w:t>
      </w:r>
      <w:r w:rsidRPr="000E5589">
        <w:rPr>
          <w:rFonts w:ascii="Times New Roman" w:hAnsi="Times New Roman" w:cs="Times New Roman"/>
          <w:sz w:val="24"/>
          <w:szCs w:val="24"/>
        </w:rPr>
        <w:t xml:space="preserve"> Правительства Р</w:t>
      </w:r>
      <w:r>
        <w:rPr>
          <w:rFonts w:ascii="Times New Roman" w:hAnsi="Times New Roman" w:cs="Times New Roman"/>
          <w:sz w:val="24"/>
          <w:szCs w:val="24"/>
        </w:rPr>
        <w:t xml:space="preserve">оссийской </w:t>
      </w:r>
      <w:r w:rsidRPr="000E5589">
        <w:rPr>
          <w:rFonts w:ascii="Times New Roman" w:hAnsi="Times New Roman" w:cs="Times New Roman"/>
          <w:sz w:val="24"/>
          <w:szCs w:val="24"/>
        </w:rPr>
        <w:t>Ф</w:t>
      </w:r>
      <w:r>
        <w:rPr>
          <w:rFonts w:ascii="Times New Roman" w:hAnsi="Times New Roman" w:cs="Times New Roman"/>
          <w:sz w:val="24"/>
          <w:szCs w:val="24"/>
        </w:rPr>
        <w:t>едерации</w:t>
      </w:r>
      <w:r w:rsidRPr="000E5589">
        <w:rPr>
          <w:rFonts w:ascii="Times New Roman" w:hAnsi="Times New Roman" w:cs="Times New Roman"/>
          <w:sz w:val="24"/>
          <w:szCs w:val="24"/>
        </w:rPr>
        <w:t xml:space="preserve"> от 31</w:t>
      </w:r>
      <w:r>
        <w:rPr>
          <w:rFonts w:ascii="Times New Roman" w:hAnsi="Times New Roman" w:cs="Times New Roman"/>
          <w:sz w:val="24"/>
          <w:szCs w:val="24"/>
        </w:rPr>
        <w:t xml:space="preserve"> августа </w:t>
      </w:r>
      <w:r w:rsidRPr="000E5589">
        <w:rPr>
          <w:rFonts w:ascii="Times New Roman" w:hAnsi="Times New Roman" w:cs="Times New Roman"/>
          <w:sz w:val="24"/>
          <w:szCs w:val="24"/>
        </w:rPr>
        <w:t>2018</w:t>
      </w:r>
      <w:r>
        <w:rPr>
          <w:rFonts w:ascii="Times New Roman" w:hAnsi="Times New Roman" w:cs="Times New Roman"/>
          <w:sz w:val="24"/>
          <w:szCs w:val="24"/>
        </w:rPr>
        <w:t xml:space="preserve"> года №</w:t>
      </w:r>
      <w:r w:rsidRPr="000E5589">
        <w:rPr>
          <w:rFonts w:ascii="Times New Roman" w:hAnsi="Times New Roman" w:cs="Times New Roman"/>
          <w:sz w:val="24"/>
          <w:szCs w:val="24"/>
        </w:rPr>
        <w:t xml:space="preserve"> 1039 </w:t>
      </w:r>
      <w:r>
        <w:rPr>
          <w:rFonts w:ascii="Times New Roman" w:hAnsi="Times New Roman" w:cs="Times New Roman"/>
          <w:sz w:val="24"/>
          <w:szCs w:val="24"/>
        </w:rPr>
        <w:t>«</w:t>
      </w:r>
      <w:r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4"/>
          <w:szCs w:val="24"/>
        </w:rPr>
        <w:t xml:space="preserve">», </w:t>
      </w:r>
      <w:r w:rsidRPr="008D6D66">
        <w:rPr>
          <w:rFonts w:ascii="Times New Roman" w:hAnsi="Times New Roman" w:cs="Times New Roman"/>
          <w:sz w:val="24"/>
          <w:szCs w:val="24"/>
        </w:rPr>
        <w:t>Постановлением Госстроя Российской Федерации от 27 сентября 2003 года № 170 «Об утверждении</w:t>
      </w:r>
      <w:r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4" w:history="1">
        <w:r w:rsidRPr="002613F8">
          <w:rPr>
            <w:rFonts w:ascii="Times New Roman" w:hAnsi="Times New Roman" w:cs="Times New Roman"/>
            <w:sz w:val="24"/>
            <w:szCs w:val="24"/>
          </w:rPr>
          <w:t>рекомендациями</w:t>
        </w:r>
      </w:hyperlink>
      <w:r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Pr>
          <w:rFonts w:ascii="Times New Roman" w:hAnsi="Times New Roman" w:cs="Times New Roman"/>
          <w:sz w:val="24"/>
          <w:szCs w:val="24"/>
        </w:rPr>
        <w:t>.</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w:t>
      </w:r>
      <w:r>
        <w:rPr>
          <w:rFonts w:ascii="Times New Roman" w:hAnsi="Times New Roman" w:cs="Times New Roman"/>
          <w:sz w:val="24"/>
          <w:szCs w:val="24"/>
        </w:rPr>
        <w:t>,</w:t>
      </w:r>
      <w:r w:rsidRPr="002613F8">
        <w:rPr>
          <w:rFonts w:ascii="Times New Roman" w:hAnsi="Times New Roman" w:cs="Times New Roman"/>
          <w:sz w:val="24"/>
          <w:szCs w:val="24"/>
        </w:rPr>
        <w:t>Республики Башкортостан, муниципальными нормативными правовыми актами.</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 элементы благоустройства.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детские площадки, спортивные и другие площадки отдыха и досуга;</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для выгула животных и дрессировки собак;</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 пляжи и другие территории;</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0D7B19" w:rsidRPr="001F0FFA" w:rsidRDefault="000D7B19"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0D7B19" w:rsidRPr="002613F8" w:rsidRDefault="000D7B19"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Правилах благоустройства  используются следующие основные понятия: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Pr>
          <w:rFonts w:ascii="Times New Roman" w:hAnsi="Times New Roman" w:cs="Times New Roman"/>
          <w:sz w:val="24"/>
          <w:szCs w:val="24"/>
        </w:rPr>
        <w:t>–</w:t>
      </w:r>
      <w:r w:rsidRPr="002613F8">
        <w:rPr>
          <w:rFonts w:ascii="Times New Roman" w:hAnsi="Times New Roman" w:cs="Times New Roman"/>
          <w:sz w:val="24"/>
          <w:szCs w:val="24"/>
        </w:rPr>
        <w:t xml:space="preserve"> территория</w:t>
      </w:r>
      <w:r>
        <w:rPr>
          <w:rFonts w:ascii="Times New Roman" w:hAnsi="Times New Roman" w:cs="Times New Roman"/>
          <w:sz w:val="24"/>
          <w:szCs w:val="24"/>
        </w:rPr>
        <w:t xml:space="preserve"> 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Pr>
          <w:rFonts w:ascii="Times New Roman" w:hAnsi="Times New Roman" w:cs="Times New Roman"/>
          <w:sz w:val="24"/>
          <w:szCs w:val="24"/>
        </w:rPr>
        <w:t xml:space="preserve"> 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w:t>
      </w:r>
    </w:p>
    <w:p w:rsidR="000D7B19" w:rsidRDefault="000D7B19"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Ермолкинский сельсовет муниципального района Белебеевский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D7B19" w:rsidRPr="002613F8" w:rsidRDefault="000D7B19"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D7B19" w:rsidRPr="001F0FFA" w:rsidRDefault="000D7B19"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D7B19" w:rsidRPr="001F0FFA" w:rsidRDefault="000D7B19"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0D7B19" w:rsidRPr="002613F8" w:rsidRDefault="000D7B19"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0D7B19" w:rsidRPr="00D8251E" w:rsidRDefault="000D7B19"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sz w:val="24"/>
          <w:szCs w:val="24"/>
        </w:rPr>
        <w:t xml:space="preserve">озелененная территория </w:t>
      </w:r>
      <w:r>
        <w:rPr>
          <w:rFonts w:ascii="Times New Roman" w:hAnsi="Times New Roman" w:cs="Times New Roman"/>
          <w:sz w:val="24"/>
          <w:szCs w:val="24"/>
        </w:rPr>
        <w:t xml:space="preserve">(газон, цветник) </w:t>
      </w:r>
      <w:r w:rsidRPr="00D8251E">
        <w:rPr>
          <w:rFonts w:ascii="Times New Roman" w:hAnsi="Times New Roman" w:cs="Times New Roman"/>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sz w:val="24"/>
          <w:szCs w:val="24"/>
        </w:rPr>
        <w:t>ую</w:t>
      </w:r>
      <w:r w:rsidRPr="00D8251E">
        <w:rPr>
          <w:rFonts w:ascii="Times New Roman" w:hAnsi="Times New Roman" w:cs="Times New Roman"/>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0D7B19" w:rsidRPr="002613F8" w:rsidRDefault="000D7B19"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D7B19" w:rsidRPr="00020ABD" w:rsidRDefault="000D7B19"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Pr="00020ABD">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0D7B19" w:rsidRPr="002613F8" w:rsidRDefault="000D7B19"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отходовпотребления и хозяйственной деятельности, утратившие свои потребительские свойства;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0D7B19" w:rsidRPr="002613F8" w:rsidRDefault="000D7B19" w:rsidP="00A74D41">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0D7B19" w:rsidRPr="002613F8" w:rsidRDefault="000D7B19"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0D7B19" w:rsidRDefault="000D7B19"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Pr="00AF3D54">
        <w:rPr>
          <w:rFonts w:ascii="Times New Roman" w:hAnsi="Times New Roman" w:cs="Times New Roman"/>
          <w:sz w:val="24"/>
          <w:szCs w:val="24"/>
        </w:rPr>
        <w:t>Республики Башкортостан;</w:t>
      </w:r>
    </w:p>
    <w:p w:rsidR="000D7B19" w:rsidRPr="00020ABD" w:rsidRDefault="000D7B19"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0D7B19" w:rsidRPr="002613F8" w:rsidRDefault="000D7B19"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0D7B19" w:rsidRPr="002613F8" w:rsidRDefault="000D7B19"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w:t>
      </w:r>
      <w:r w:rsidRPr="003759CE">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Ермолкинский сельсовет муниципального района Белебеевский район Республики Башкортостан </w:t>
      </w:r>
      <w:r w:rsidRPr="002613F8">
        <w:rPr>
          <w:rFonts w:ascii="Times New Roman" w:hAnsi="Times New Roman" w:cs="Times New Roman"/>
          <w:sz w:val="24"/>
          <w:szCs w:val="24"/>
        </w:rPr>
        <w:t xml:space="preserve">по поручению Администрации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Республики Башкортостан на основании заключенных муниципальных контрактов;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Республики Башкортостан, осуществляющие в рамках своей компетенции координацию и контроль благоустройства территории</w:t>
      </w:r>
      <w:r w:rsidRPr="003759CE">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 ОБЩИЕ ТРЕБОВАНИЯ К ОБЪЕКТАМ И ЭЛЕМЕНТАМ БЛАГОУСТРОЙСТВА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территории</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0D7B19" w:rsidRPr="00443912"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Pr="00443912">
        <w:rPr>
          <w:rFonts w:ascii="Times New Roman" w:hAnsi="Times New Roman" w:cs="Times New Roman"/>
          <w:sz w:val="24"/>
          <w:szCs w:val="24"/>
        </w:rPr>
        <w:t>. Координацию деятельности в области благоустройства муниципального образования сельского поселения Ермолкинский сельсовет муниципального района Белебеевский район Республики Башкортостан (далее - муниципальное образование) осуществляет Администрация сельского поселения Ермолкинский сельсовет муниципального района Белебеевский район Республики Башкортостан муниципального образования.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Комплексный проект должен учитывать следующие принципы формирования безопасной городской среды: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w:t>
      </w:r>
      <w:r>
        <w:rPr>
          <w:rFonts w:ascii="Times New Roman" w:hAnsi="Times New Roman" w:cs="Times New Roman"/>
          <w:sz w:val="24"/>
          <w:szCs w:val="24"/>
        </w:rPr>
        <w:t xml:space="preserve"> </w:t>
      </w:r>
      <w:r w:rsidRPr="002613F8">
        <w:rPr>
          <w:rFonts w:ascii="Times New Roman" w:hAnsi="Times New Roman" w:cs="Times New Roman"/>
          <w:sz w:val="24"/>
          <w:szCs w:val="24"/>
        </w:rPr>
        <w:t>барьерного) пешеходного уровня;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w:t>
      </w:r>
      <w:r>
        <w:rPr>
          <w:rFonts w:ascii="Times New Roman" w:hAnsi="Times New Roman" w:cs="Times New Roman"/>
          <w:sz w:val="24"/>
          <w:szCs w:val="24"/>
        </w:rPr>
        <w:t>ми</w:t>
      </w:r>
      <w:r w:rsidRPr="002613F8">
        <w:rPr>
          <w:rFonts w:ascii="Times New Roman" w:hAnsi="Times New Roman" w:cs="Times New Roman"/>
          <w:sz w:val="24"/>
          <w:szCs w:val="24"/>
        </w:rPr>
        <w:t xml:space="preserve">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3</w:t>
      </w:r>
      <w:r w:rsidRPr="002613F8">
        <w:rPr>
          <w:rFonts w:ascii="Times New Roman" w:hAnsi="Times New Roman" w:cs="Times New Roman"/>
          <w:sz w:val="24"/>
          <w:szCs w:val="24"/>
        </w:rPr>
        <w:t>. Муниципальное образование за счет средств местного бюджета  обеспечивает:</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объектов внешнего благоустройства;</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w:t>
      </w:r>
    </w:p>
    <w:p w:rsidR="000D7B19"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Pr>
          <w:rFonts w:ascii="Times New Roman" w:hAnsi="Times New Roman" w:cs="Times New Roman"/>
          <w:sz w:val="24"/>
          <w:szCs w:val="24"/>
        </w:rPr>
        <w:t xml:space="preserve">муниципального образования </w:t>
      </w:r>
      <w:r w:rsidRPr="002613F8">
        <w:rPr>
          <w:rFonts w:ascii="Times New Roman" w:hAnsi="Times New Roman" w:cs="Times New Roman"/>
          <w:sz w:val="24"/>
          <w:szCs w:val="24"/>
        </w:rPr>
        <w:t>в соответствии с законодательством и настоящими Правилами благоустройства.</w:t>
      </w:r>
    </w:p>
    <w:p w:rsidR="000D7B19" w:rsidRPr="002E3B21" w:rsidRDefault="000D7B19" w:rsidP="000A213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13</w:t>
      </w:r>
      <w:r w:rsidRPr="002E3B21">
        <w:rPr>
          <w:rFonts w:ascii="Times New Roman" w:hAnsi="Times New Roman" w:cs="Times New Roman"/>
        </w:rPr>
        <w:t>. Положения настоящей статьи 5 в части обеспечения доступности для инвалидов объектов благоустройства применяются к объект</w:t>
      </w:r>
      <w:r>
        <w:rPr>
          <w:rFonts w:ascii="Times New Roman" w:hAnsi="Times New Roman" w:cs="Times New Roman"/>
        </w:rPr>
        <w:t>ам</w:t>
      </w:r>
      <w:r w:rsidRPr="002E3B21">
        <w:rPr>
          <w:rFonts w:ascii="Times New Roman" w:hAnsi="Times New Roman" w:cs="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Pr>
          <w:rFonts w:ascii="Times New Roman" w:hAnsi="Times New Roman" w:cs="Times New Roman"/>
        </w:rPr>
        <w:t>после</w:t>
      </w:r>
      <w:r w:rsidRPr="002E3B21">
        <w:rPr>
          <w:rFonts w:ascii="Times New Roman" w:hAnsi="Times New Roman" w:cs="Times New Roman"/>
        </w:rPr>
        <w:t xml:space="preserve"> 1 июля 2016 года.</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p>
    <w:p w:rsidR="000D7B19" w:rsidRPr="002613F8" w:rsidRDefault="000D7B19"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для маломобильных групп населения.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0D7B19" w:rsidRPr="002613F8" w:rsidRDefault="000D7B19"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w:t>
      </w:r>
      <w:r>
        <w:rPr>
          <w:rFonts w:ascii="Times New Roman" w:hAnsi="Times New Roman" w:cs="Times New Roman"/>
          <w:sz w:val="24"/>
          <w:szCs w:val="24"/>
        </w:rPr>
        <w:t>н</w:t>
      </w:r>
      <w:r w:rsidRPr="002613F8">
        <w:rPr>
          <w:rFonts w:ascii="Times New Roman" w:hAnsi="Times New Roman" w:cs="Times New Roman"/>
          <w:sz w:val="24"/>
          <w:szCs w:val="24"/>
        </w:rPr>
        <w:t>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0D7B19" w:rsidRPr="002613F8" w:rsidRDefault="000D7B19"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0D7B19" w:rsidRPr="002613F8" w:rsidRDefault="000D7B19"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0D7B19" w:rsidRPr="002613F8" w:rsidRDefault="000D7B19"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0D7B19" w:rsidRDefault="000D7B19"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0D7B19" w:rsidRPr="002613F8" w:rsidRDefault="000D7B19"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0D7B19" w:rsidRPr="002613F8" w:rsidRDefault="000D7B19" w:rsidP="00A74D41">
      <w:pPr>
        <w:pStyle w:val="ConsPlusNormal"/>
        <w:ind w:firstLine="540"/>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8. Улично-дорожная сеть. Организации стоков ливневых вод.</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0D7B19" w:rsidRPr="002613F8" w:rsidRDefault="000D7B19"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0D7B19" w:rsidRPr="001F0FFA" w:rsidRDefault="000D7B19"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0D7B19" w:rsidRPr="002613F8" w:rsidRDefault="000D7B19"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0D7B19" w:rsidRPr="002613F8" w:rsidRDefault="000D7B19"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0D7B19" w:rsidRDefault="000D7B19" w:rsidP="00A74D41">
      <w:pPr>
        <w:pStyle w:val="ConsPlusTitle"/>
        <w:ind w:firstLine="540"/>
        <w:jc w:val="both"/>
        <w:outlineLvl w:val="1"/>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9. Улицы и дороги</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10. Требования к благоустройству въездных групп</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0D7B19" w:rsidRPr="002613F8" w:rsidRDefault="000D7B19" w:rsidP="00A74D41">
      <w:pPr>
        <w:pStyle w:val="ConsPlusNormal"/>
        <w:ind w:firstLine="540"/>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11. Площади</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12. Пешеходные переходы</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 Технические зоны транспортных, инженерных коммуникаций, инженерные коммуникации, водоохранные зоны</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Благоустройство полосы отвода железной дороги проектируется с учетом действующих строительных норм и правил.</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Береговая линия (граница водного объекта) определяется для: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D7B19" w:rsidRPr="001F0FFA" w:rsidRDefault="000D7B19"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0D7B19" w:rsidRDefault="000D7B19" w:rsidP="00A74D41">
      <w:pPr>
        <w:pStyle w:val="ConsPlusTitle"/>
        <w:ind w:firstLine="540"/>
        <w:jc w:val="both"/>
        <w:outlineLvl w:val="1"/>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15. Площадки отдыха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0D7B19" w:rsidRDefault="000D7B19" w:rsidP="00A74D41">
      <w:pPr>
        <w:pStyle w:val="ConsPlusTitle"/>
        <w:ind w:firstLine="540"/>
        <w:jc w:val="both"/>
        <w:outlineLvl w:val="1"/>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17. Контейнерные площадки</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Контейнерные площадки и контейнеры для сбора мусора должны размещаться в соответствии с требованиями санитарных норм и правил.Территория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0D7B19" w:rsidRPr="002613F8" w:rsidRDefault="000D7B19"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18. Площадки для выгула животных</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19. Площадки для дрессировки собак</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20. Площадки автостоянок, размещение и хранение транспортных средств на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уполномоченные органыорганизуют осуществление мероприятий в соответствии с </w:t>
      </w:r>
      <w:hyperlink r:id="rId17" w:history="1">
        <w:r w:rsidRPr="002613F8">
          <w:rPr>
            <w:rFonts w:ascii="Times New Roman" w:hAnsi="Times New Roman" w:cs="Times New Roman"/>
            <w:sz w:val="24"/>
            <w:szCs w:val="24"/>
          </w:rPr>
          <w:t>Порядк</w:t>
        </w:r>
      </w:hyperlink>
      <w:r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утвержденным Администрацией</w:t>
      </w:r>
      <w:r w:rsidRPr="0061524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Республики Башкортостан.</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21. Основные требования по организации освещения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Pr>
          <w:rFonts w:ascii="Times New Roman" w:hAnsi="Times New Roman" w:cs="Times New Roman"/>
          <w:sz w:val="24"/>
          <w:szCs w:val="24"/>
        </w:rPr>
        <w:t xml:space="preserve">Российской Федерации, </w:t>
      </w:r>
      <w:r w:rsidRPr="002613F8">
        <w:rPr>
          <w:rFonts w:ascii="Times New Roman" w:hAnsi="Times New Roman" w:cs="Times New Roman"/>
          <w:sz w:val="24"/>
          <w:szCs w:val="24"/>
        </w:rPr>
        <w:t>Республики Башкортостан и настоящими Правилами благоустройства, устанавливающими требования к организации наружного освещения.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22. Архитектурно-художественное освещение, праздничное оформление. </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23. Источники света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24. Общие требования к установке средств размещения информации и рекламы</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25. Средства размещения информации</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w:t>
      </w:r>
      <w:r>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определяемом уполномоченным органом.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 Информационные стенды дворовых территорий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 арендаторов территорий: граждан и юридических лиц.</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27. Рекламные конструкции</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Размещение рекламных конструкций на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Республики Башкортостан.</w:t>
      </w:r>
    </w:p>
    <w:p w:rsidR="000D7B19" w:rsidRPr="001F0FFA" w:rsidRDefault="000D7B19"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28. Основные требования к размещению некапитальных объектов</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29. Сезонные (летние) кафе</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D7B19" w:rsidRPr="002613F8" w:rsidRDefault="000D7B19"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0D7B19" w:rsidRPr="002613F8" w:rsidRDefault="000D7B19"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30. Требования к установке ограждений (заборов)</w:t>
      </w:r>
    </w:p>
    <w:p w:rsidR="000D7B19" w:rsidRDefault="000D7B19" w:rsidP="00E519E3">
      <w:pPr>
        <w:pStyle w:val="ConsPlusNormal"/>
        <w:ind w:firstLine="540"/>
        <w:jc w:val="both"/>
        <w:rPr>
          <w:rFonts w:ascii="Times New Roman" w:hAnsi="Times New Roman" w:cs="Times New Roman"/>
          <w:sz w:val="24"/>
          <w:szCs w:val="24"/>
        </w:rPr>
      </w:pPr>
    </w:p>
    <w:p w:rsidR="000D7B19" w:rsidRPr="001F0FFA" w:rsidRDefault="000D7B19"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0D7B19" w:rsidRPr="002613F8" w:rsidRDefault="000D7B19"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0D7B19" w:rsidRPr="002613F8" w:rsidRDefault="000D7B19"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0D7B19" w:rsidRPr="001F0FFA" w:rsidRDefault="000D7B19"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31. Основные требования к элементам объектов капитального строительства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0D7B19" w:rsidRPr="002613F8" w:rsidRDefault="000D7B19"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32. Кондиционеры и антенны</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33. Основные требования к установке малых архитектурных форм и оборудования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в местах общественного пользования производится по согласованию с уполномоченными органами.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34. Устройства для оформления озеленения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0D7B19" w:rsidRPr="00411D6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0D7B19" w:rsidRPr="000E5589" w:rsidRDefault="000D7B19"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Pr>
          <w:rFonts w:ascii="Times New Roman" w:hAnsi="Times New Roman" w:cs="Times New Roman"/>
          <w:sz w:val="24"/>
          <w:szCs w:val="24"/>
        </w:rPr>
        <w:t>с</w:t>
      </w:r>
      <w:r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35. Мебель муниципального образования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36. Уличное коммунально-бытовое оборудование</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37. Уличное техническое оборудование</w:t>
      </w:r>
    </w:p>
    <w:p w:rsidR="000D7B19" w:rsidRPr="002613F8" w:rsidRDefault="000D7B19" w:rsidP="00A74D41">
      <w:pPr>
        <w:pStyle w:val="ConsPlusNormal"/>
        <w:jc w:val="both"/>
        <w:rPr>
          <w:rFonts w:ascii="Times New Roman" w:hAnsi="Times New Roman" w:cs="Times New Roman"/>
          <w:sz w:val="24"/>
          <w:szCs w:val="24"/>
        </w:rPr>
      </w:pPr>
    </w:p>
    <w:p w:rsidR="000D7B19" w:rsidRPr="005A3633" w:rsidRDefault="000D7B19"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0D7B19" w:rsidRPr="005A3633" w:rsidRDefault="000D7B19">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0D7B19" w:rsidRPr="005A3633" w:rsidRDefault="000D7B19">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0D7B19" w:rsidRPr="005A3633" w:rsidRDefault="000D7B19">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0D7B19" w:rsidRPr="00D7437D" w:rsidRDefault="000D7B19" w:rsidP="00D7437D">
      <w:pPr>
        <w:pStyle w:val="CommentText"/>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38. Водные устройства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39. Общие требования к зонам отдыха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40. Парки</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41. Сады</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42. Бульвары, скверы</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43. Особенности озеленения территорий муниципального образования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w:t>
      </w:r>
      <w:r>
        <w:rPr>
          <w:rFonts w:ascii="Times New Roman" w:hAnsi="Times New Roman" w:cs="Times New Roman"/>
          <w:sz w:val="24"/>
          <w:szCs w:val="24"/>
        </w:rPr>
        <w:t xml:space="preserve"> 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44. Правила размещения зон организованного отдыхана водоемах (пляжах)</w:t>
      </w:r>
    </w:p>
    <w:p w:rsidR="000D7B19" w:rsidRPr="002613F8" w:rsidRDefault="000D7B19" w:rsidP="00A74D41">
      <w:pPr>
        <w:pStyle w:val="ConsPlusNormal"/>
        <w:ind w:firstLine="540"/>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контейнерные площадки для сбора ТКО;</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0D7B19" w:rsidRPr="00B45C25"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0D7B19" w:rsidRPr="00B45C25" w:rsidRDefault="000D7B19"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w:t>
      </w:r>
      <w:r w:rsidRPr="00B45C25">
        <w:rPr>
          <w:rFonts w:ascii="Times New Roman" w:hAnsi="Times New Roman" w:cs="Times New Roman"/>
          <w:sz w:val="24"/>
          <w:szCs w:val="24"/>
        </w:rPr>
        <w:t>ной зоны предусматриваются площадки сбора ТКО с контейнерами.</w:t>
      </w:r>
    </w:p>
    <w:p w:rsidR="000D7B19" w:rsidRPr="002613F8" w:rsidRDefault="000D7B19"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0D7B19" w:rsidRPr="002613F8" w:rsidRDefault="000D7B19" w:rsidP="00A74D41">
      <w:pPr>
        <w:pStyle w:val="ConsPlusTitle"/>
        <w:ind w:firstLine="540"/>
        <w:jc w:val="both"/>
        <w:outlineLvl w:val="1"/>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45. Крышное и вертикальное озеленение</w:t>
      </w:r>
    </w:p>
    <w:p w:rsidR="000D7B19" w:rsidRPr="002613F8" w:rsidRDefault="000D7B19" w:rsidP="00A74D41">
      <w:pPr>
        <w:pStyle w:val="ConsPlusTitle"/>
        <w:ind w:firstLine="540"/>
        <w:jc w:val="both"/>
        <w:outlineLvl w:val="1"/>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0D7B19" w:rsidRPr="002613F8" w:rsidRDefault="000D7B19"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0D7B19" w:rsidRPr="002613F8" w:rsidRDefault="000D7B19"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0D7B19" w:rsidRPr="002613F8" w:rsidRDefault="000D7B19"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5. Крышное и вертикальное озеленение не должно носить компенсационный характер.</w:t>
      </w: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bCs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0D7B19" w:rsidRPr="002613F8" w:rsidRDefault="000D7B19" w:rsidP="00A74D41">
      <w:pPr>
        <w:pStyle w:val="ConsPlusTitle"/>
        <w:ind w:firstLine="540"/>
        <w:jc w:val="both"/>
        <w:outlineLvl w:val="1"/>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46. Обеспечение сохранности зеленых насаждений</w:t>
      </w:r>
    </w:p>
    <w:p w:rsidR="000D7B19" w:rsidRPr="002613F8" w:rsidRDefault="000D7B19" w:rsidP="00A74D41">
      <w:pPr>
        <w:pStyle w:val="ConsPlusNormal"/>
        <w:jc w:val="both"/>
        <w:rPr>
          <w:rFonts w:ascii="Times New Roman" w:hAnsi="Times New Roman" w:cs="Times New Roman"/>
          <w:sz w:val="24"/>
          <w:szCs w:val="24"/>
        </w:rPr>
      </w:pPr>
    </w:p>
    <w:p w:rsidR="000D7B19" w:rsidRPr="00B45C25" w:rsidRDefault="000D7B19"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0D7B19" w:rsidRDefault="000D7B19"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территорий (участков) с зелеными насаждениями обязаны: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а также за ее пределами, прилегающей к объектам.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0D7B19" w:rsidRPr="00D7437D" w:rsidRDefault="000D7B19"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Pr>
          <w:rFonts w:ascii="Times New Roman" w:hAnsi="Times New Roman" w:cs="Times New Roman"/>
          <w:sz w:val="24"/>
          <w:szCs w:val="24"/>
        </w:rPr>
        <w:t>5</w:t>
      </w:r>
      <w:r w:rsidRPr="00D7437D">
        <w:rPr>
          <w:rFonts w:ascii="Times New Roman" w:hAnsi="Times New Roman" w:cs="Times New Roman"/>
          <w:sz w:val="24"/>
          <w:szCs w:val="24"/>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0D7B19" w:rsidRPr="00D7437D" w:rsidRDefault="000D7B19" w:rsidP="00D7437D">
      <w:pPr>
        <w:pStyle w:val="CommentText"/>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0D7B19" w:rsidRPr="00D7437D" w:rsidRDefault="000D7B19" w:rsidP="00D7437D">
      <w:pPr>
        <w:pStyle w:val="CommentText"/>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0D7B19" w:rsidRPr="00D7437D" w:rsidRDefault="000D7B19" w:rsidP="00D7437D">
      <w:pPr>
        <w:pStyle w:val="CommentText"/>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0D7B19" w:rsidRDefault="000D7B19"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0D7B19" w:rsidRPr="002613F8" w:rsidRDefault="000D7B19"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запрещается проведение выжигания сухой травы в период с 15 марта по 15 ноября.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47. Общие требования к обустройству мест производства работ, производству земляных работ</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0D7B19" w:rsidRPr="002613F8" w:rsidRDefault="000D7B19"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D7B19" w:rsidRPr="002613F8" w:rsidRDefault="000D7B19"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0D7B19" w:rsidRPr="002613F8" w:rsidRDefault="000D7B19"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D7B19" w:rsidRPr="002613F8" w:rsidRDefault="000D7B19"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0D7B19" w:rsidRPr="002613F8" w:rsidRDefault="000D7B19"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0D7B19" w:rsidRPr="002613F8" w:rsidRDefault="000D7B19"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D7B19" w:rsidRPr="002613F8" w:rsidRDefault="000D7B19"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0D7B19" w:rsidRPr="002613F8" w:rsidRDefault="000D7B19"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0D7B19" w:rsidRPr="002613F8" w:rsidRDefault="000D7B19"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0D7B19" w:rsidRPr="002613F8" w:rsidRDefault="000D7B19"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0D7B19" w:rsidRPr="002613F8" w:rsidRDefault="000D7B19"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D7B19" w:rsidRPr="002613F8" w:rsidRDefault="000D7B19"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D7B19" w:rsidRPr="001F0FFA" w:rsidRDefault="000D7B19"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0D7B19" w:rsidRPr="002613F8" w:rsidRDefault="000D7B19"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0D7B19" w:rsidRPr="002613F8" w:rsidRDefault="000D7B19"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0D7B19" w:rsidRPr="002613F8" w:rsidRDefault="000D7B19" w:rsidP="00A74D41">
      <w:pPr>
        <w:pStyle w:val="ConsPlusNormal"/>
        <w:ind w:firstLine="540"/>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48. Строительные площадки</w:t>
      </w:r>
    </w:p>
    <w:p w:rsidR="000D7B19" w:rsidRPr="002613F8" w:rsidRDefault="000D7B19" w:rsidP="00A74D41">
      <w:pPr>
        <w:pStyle w:val="ConsPlusNormal"/>
        <w:jc w:val="both"/>
        <w:rPr>
          <w:rFonts w:ascii="Times New Roman" w:hAnsi="Times New Roman" w:cs="Times New Roman"/>
          <w:sz w:val="24"/>
          <w:szCs w:val="24"/>
        </w:rPr>
      </w:pPr>
    </w:p>
    <w:p w:rsidR="000D7B19" w:rsidRPr="001F0FFA" w:rsidRDefault="000D7B19"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0D7B19" w:rsidRPr="002613F8" w:rsidRDefault="000D7B19"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D7B19" w:rsidRPr="002613F8" w:rsidRDefault="000D7B19" w:rsidP="00A74D41">
      <w:pPr>
        <w:pStyle w:val="ConsPlusTitle"/>
        <w:jc w:val="center"/>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b/>
          <w:bCs/>
          <w:sz w:val="24"/>
          <w:szCs w:val="24"/>
        </w:rPr>
      </w:pPr>
      <w:r w:rsidRPr="002613F8">
        <w:rPr>
          <w:rFonts w:ascii="Times New Roman" w:hAnsi="Times New Roman" w:cs="Times New Roman"/>
          <w:b/>
          <w:bCs/>
          <w:sz w:val="24"/>
          <w:szCs w:val="24"/>
        </w:rPr>
        <w:t>Статья 49.Определение границ прилегающих территорий с целью их уборки, санитарного содержания и благоустройства.</w:t>
      </w:r>
    </w:p>
    <w:p w:rsidR="000D7B19" w:rsidRPr="002613F8" w:rsidRDefault="000D7B19" w:rsidP="00A74D41">
      <w:pPr>
        <w:pStyle w:val="ConsPlusNormal"/>
        <w:ind w:firstLine="540"/>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w:t>
      </w:r>
      <w:r>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 по периметру на расстояние: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0D7B19" w:rsidRPr="002613F8" w:rsidRDefault="000D7B19"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0D7B19" w:rsidRPr="002613F8" w:rsidRDefault="000D7B19"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8"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9"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0D7B19" w:rsidRDefault="000D7B19"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0D7B19" w:rsidRPr="002613F8" w:rsidRDefault="000D7B19" w:rsidP="00616CA9">
      <w:pPr>
        <w:pStyle w:val="ConsPlusNormal"/>
        <w:ind w:firstLine="540"/>
        <w:jc w:val="both"/>
        <w:rPr>
          <w:rFonts w:cs="Times New Roman"/>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0D7B19" w:rsidRPr="002613F8" w:rsidRDefault="000D7B19"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0D7B19" w:rsidRPr="002613F8" w:rsidRDefault="000D7B19"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0D7B19" w:rsidRPr="002613F8" w:rsidRDefault="000D7B19"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0D7B19" w:rsidRPr="002613F8" w:rsidRDefault="000D7B19"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0D7B19" w:rsidRPr="002613F8" w:rsidRDefault="000D7B19"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0D7B19" w:rsidRPr="002613F8" w:rsidRDefault="000D7B19"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0D7B19" w:rsidRPr="002613F8" w:rsidRDefault="000D7B19"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0D7B19" w:rsidRPr="002613F8" w:rsidRDefault="000D7B19"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D7B19" w:rsidRPr="002613F8" w:rsidRDefault="000D7B19"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0D7B19" w:rsidRPr="002613F8" w:rsidRDefault="000D7B19"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Администрацией </w:t>
      </w:r>
      <w:r>
        <w:t>сельского поселения Ермолкинский сельсовет муниципального района Белебеевский район Республики Башкортостан</w:t>
      </w:r>
      <w:r w:rsidRPr="002613F8">
        <w:rPr>
          <w:spacing w:val="2"/>
        </w:rPr>
        <w:t xml:space="preserve"> Республики Башкортостан..</w:t>
      </w:r>
    </w:p>
    <w:p w:rsidR="000D7B19" w:rsidRPr="002613F8" w:rsidRDefault="000D7B19"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t>сельского поселения Ермолкинский сельсовет муниципального района Белебеевский район Республики Башкортостан</w:t>
      </w:r>
      <w:r w:rsidRPr="002613F8">
        <w:t xml:space="preserve"> Республики Башкортостан.</w:t>
      </w:r>
    </w:p>
    <w:p w:rsidR="000D7B19" w:rsidRPr="002613F8" w:rsidRDefault="000D7B19"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0D7B19" w:rsidRPr="002613F8" w:rsidRDefault="000D7B19"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0D7B19" w:rsidRPr="002613F8" w:rsidRDefault="000D7B19"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0D7B19" w:rsidRPr="002613F8" w:rsidRDefault="000D7B19"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0D7B19" w:rsidRPr="002613F8" w:rsidRDefault="000D7B19"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Подготовка проекта схемы границ прилегающих территорий осуществляется Администрацией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 На схеме границ прилегающих территорий отображаются:</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0D7B19" w:rsidRPr="002613F8" w:rsidRDefault="000D7B19" w:rsidP="00BF4A1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8.Форма схемы границ прилегающей территории, порядок ее подготовки, утверждения и опубликования приведены в приложении</w:t>
      </w:r>
      <w:r w:rsidRPr="00133E22">
        <w:rPr>
          <w:rStyle w:val="FootnoteReference"/>
        </w:rPr>
        <w:footnoteReference w:id="1"/>
      </w:r>
      <w:r w:rsidRPr="002613F8">
        <w:rPr>
          <w:rFonts w:ascii="Times New Roman" w:hAnsi="Times New Roman" w:cs="Times New Roman"/>
          <w:sz w:val="24"/>
          <w:szCs w:val="24"/>
        </w:rPr>
        <w:t xml:space="preserve"> к настоящим Правилам благоустройства.</w:t>
      </w:r>
    </w:p>
    <w:p w:rsidR="000D7B19" w:rsidRPr="002613F8" w:rsidRDefault="000D7B19" w:rsidP="00A74D41">
      <w:pPr>
        <w:autoSpaceDE w:val="0"/>
        <w:autoSpaceDN w:val="0"/>
        <w:adjustRightInd w:val="0"/>
        <w:spacing w:after="0" w:line="240" w:lineRule="auto"/>
        <w:ind w:firstLine="540"/>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50. Ввод в эксплуатацию детских, игровых, спортивных (физкультурно-оздоровительных) площадок и их содержание</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Башкортостан–Государственный комитет Республики Башкортостан по жилищному и строительному надзору(далее - Комитет ).</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0D7B19"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0D7B19" w:rsidRPr="00A74D41" w:rsidRDefault="000D7B19" w:rsidP="002613F8">
      <w:pPr>
        <w:pStyle w:val="ConsPlusNormal"/>
        <w:ind w:firstLine="540"/>
        <w:jc w:val="both"/>
        <w:rPr>
          <w:rFonts w:ascii="Times New Roman" w:hAnsi="Times New Roman" w:cs="Times New Roman"/>
        </w:rPr>
      </w:pPr>
      <w:r>
        <w:rPr>
          <w:rFonts w:ascii="Times New Roman" w:hAnsi="Times New Roman" w:cs="Times New Roman"/>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Содержание площадок автостоянок, мест размещение и хранение транспортных средств</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утилизациюмусора, осветительное оборудование, информационные указатели.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52. Содержание объектов (средств) наружного освещения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Собственники (</w:t>
      </w:r>
      <w:r>
        <w:rPr>
          <w:rFonts w:ascii="Times New Roman" w:hAnsi="Times New Roman" w:cs="Times New Roman"/>
          <w:sz w:val="24"/>
          <w:szCs w:val="24"/>
        </w:rPr>
        <w:t>правообладатели</w:t>
      </w:r>
      <w:r w:rsidRPr="002613F8">
        <w:rPr>
          <w:rFonts w:ascii="Times New Roman" w:hAnsi="Times New Roman" w:cs="Times New Roman"/>
          <w:sz w:val="24"/>
          <w:szCs w:val="24"/>
        </w:rPr>
        <w:t>)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0D7B19" w:rsidRPr="002613F8" w:rsidRDefault="000D7B19" w:rsidP="00FE2A06">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p>
    <w:p w:rsidR="000D7B19" w:rsidRPr="002613F8" w:rsidRDefault="000D7B19" w:rsidP="00A74D41">
      <w:pPr>
        <w:pStyle w:val="ConsPlusNormal"/>
        <w:ind w:firstLine="567"/>
        <w:jc w:val="both"/>
        <w:rPr>
          <w:rFonts w:ascii="Times New Roman" w:hAnsi="Times New Roman" w:cs="Times New Roman"/>
          <w:b/>
          <w:bCs/>
          <w:sz w:val="24"/>
          <w:szCs w:val="24"/>
        </w:rPr>
      </w:pPr>
      <w:r w:rsidRPr="002613F8">
        <w:rPr>
          <w:rFonts w:ascii="Times New Roman" w:hAnsi="Times New Roman" w:cs="Times New Roman"/>
          <w:b/>
          <w:bCs/>
          <w:sz w:val="24"/>
          <w:szCs w:val="24"/>
        </w:rPr>
        <w:t xml:space="preserve">Статья 53. Содержание средств размещения информации, рекламных конструкций. </w:t>
      </w:r>
    </w:p>
    <w:p w:rsidR="000D7B19" w:rsidRPr="002613F8" w:rsidRDefault="000D7B19" w:rsidP="00A74D41">
      <w:pPr>
        <w:pStyle w:val="ConsPlusTitle"/>
        <w:ind w:firstLine="540"/>
        <w:jc w:val="both"/>
        <w:outlineLvl w:val="1"/>
        <w:rPr>
          <w:rFonts w:ascii="Times New Roman" w:hAnsi="Times New Roman" w:cs="Times New Roman"/>
          <w:sz w:val="24"/>
          <w:szCs w:val="24"/>
        </w:rPr>
      </w:pPr>
    </w:p>
    <w:p w:rsidR="000D7B19" w:rsidRPr="002613F8" w:rsidRDefault="000D7B19"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D7B19" w:rsidRPr="002613F8" w:rsidRDefault="000D7B19"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0D7B19" w:rsidRPr="002613F8" w:rsidRDefault="000D7B19" w:rsidP="00A74D41">
      <w:pPr>
        <w:pStyle w:val="ConsPlusTitle"/>
        <w:ind w:firstLine="540"/>
        <w:jc w:val="both"/>
        <w:outlineLvl w:val="1"/>
        <w:rPr>
          <w:rFonts w:ascii="Times New Roman" w:hAnsi="Times New Roman" w:cs="Times New Roman"/>
          <w:b w:val="0"/>
          <w:bCs w:val="0"/>
          <w:sz w:val="24"/>
          <w:szCs w:val="24"/>
        </w:rPr>
      </w:pPr>
      <w:r w:rsidRPr="002613F8">
        <w:rPr>
          <w:rFonts w:ascii="Times New Roman" w:hAnsi="Times New Roman" w:cs="Times New Roman"/>
          <w:b w:val="0"/>
          <w:bCs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0D7B19" w:rsidRPr="002613F8" w:rsidRDefault="000D7B19" w:rsidP="00A74D41">
      <w:pPr>
        <w:pStyle w:val="ConsPlusNormal"/>
        <w:ind w:firstLine="540"/>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w:t>
      </w:r>
      <w:r w:rsidRPr="002613F8">
        <w:rPr>
          <w:rFonts w:ascii="Times New Roman" w:hAnsi="Times New Roman" w:cs="Times New Roman"/>
          <w:b/>
          <w:bCs/>
          <w:sz w:val="24"/>
          <w:szCs w:val="24"/>
        </w:rPr>
        <w:t>54. Производство земляных работ.</w:t>
      </w:r>
    </w:p>
    <w:p w:rsidR="000D7B19" w:rsidRPr="002613F8" w:rsidRDefault="000D7B19" w:rsidP="00A74D41">
      <w:pPr>
        <w:pStyle w:val="ConsPlusNormal"/>
        <w:ind w:firstLine="540"/>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Pr>
          <w:rFonts w:ascii="Times New Roman" w:hAnsi="Times New Roman" w:cs="Times New Roman"/>
          <w:sz w:val="24"/>
          <w:szCs w:val="24"/>
        </w:rPr>
        <w:t>проектной(сметной)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Республики Башкортостан.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w:t>
      </w:r>
      <w:r w:rsidRPr="00443912">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 с указанием координат в местной системе основных элементов (колодцев, углов</w:t>
      </w:r>
      <w:r w:rsidRPr="002613F8">
        <w:rPr>
          <w:rFonts w:ascii="Times New Roman" w:hAnsi="Times New Roman" w:cs="Times New Roman"/>
          <w:sz w:val="24"/>
          <w:szCs w:val="24"/>
        </w:rPr>
        <w:t xml:space="preserve">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0D7B19" w:rsidRPr="001F0FFA" w:rsidRDefault="000D7B19"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Республики Башкортостан, а также организации, имеющие смежные с местом аварии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Порядок выдачи разрешений на производство земляных работ устанавливается Администрацией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Республики Башкортостан. </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телефонограммой сообщить о начале работ в Администраци</w:t>
      </w:r>
      <w:r>
        <w:rPr>
          <w:rFonts w:ascii="Times New Roman" w:hAnsi="Times New Roman" w:cs="Times New Roman"/>
          <w:sz w:val="24"/>
          <w:szCs w:val="24"/>
        </w:rPr>
        <w:t>ю</w:t>
      </w:r>
      <w:r w:rsidRPr="002613F8">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Республики Башкортостан;</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При производстве работ: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Организация, производящая разрытие, обязана: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0D7B19" w:rsidRPr="002613F8" w:rsidRDefault="000D7B19" w:rsidP="00A74D41">
      <w:pPr>
        <w:pStyle w:val="ConsPlusTitle"/>
        <w:ind w:firstLine="540"/>
        <w:jc w:val="both"/>
        <w:outlineLvl w:val="1"/>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55. Требования к содержанию ограждений (заборов)</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56. Содержание объектов капитального строительства, в том числе фасадов,</w:t>
      </w:r>
      <w:r>
        <w:rPr>
          <w:rFonts w:ascii="Times New Roman" w:hAnsi="Times New Roman" w:cs="Times New Roman"/>
          <w:sz w:val="24"/>
          <w:szCs w:val="24"/>
        </w:rPr>
        <w:t xml:space="preserve"> </w:t>
      </w:r>
      <w:r w:rsidRPr="002613F8">
        <w:rPr>
          <w:rFonts w:ascii="Times New Roman" w:hAnsi="Times New Roman" w:cs="Times New Roman"/>
          <w:sz w:val="24"/>
          <w:szCs w:val="24"/>
        </w:rPr>
        <w:t>содержание объектов инфраструктуры</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Содержание некапитальных сооружений: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0D7B19" w:rsidRPr="002613F8" w:rsidRDefault="000D7B19"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57. Содержание зеленых насаждений</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0D7B19" w:rsidRPr="002613F8" w:rsidRDefault="000D7B19"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0D7B19"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Pr>
          <w:rFonts w:ascii="Times New Roman" w:hAnsi="Times New Roman" w:cs="Times New Roman"/>
          <w:sz w:val="24"/>
          <w:szCs w:val="24"/>
        </w:rPr>
        <w:t>;</w:t>
      </w:r>
    </w:p>
    <w:p w:rsidR="000D7B19" w:rsidRPr="00755A09" w:rsidRDefault="000D7B19" w:rsidP="00EF4AF2">
      <w:pPr>
        <w:pStyle w:val="ConsPlusNormal"/>
        <w:ind w:firstLine="540"/>
        <w:jc w:val="both"/>
        <w:rPr>
          <w:rFonts w:ascii="Times New Roman" w:hAnsi="Times New Roman" w:cs="Times New Roman"/>
        </w:rPr>
      </w:pPr>
      <w:r>
        <w:rPr>
          <w:rFonts w:ascii="Times New Roman" w:hAnsi="Times New Roman" w:cs="Times New Roman"/>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rPr>
        <w:t>на газон</w:t>
      </w:r>
      <w:r>
        <w:rPr>
          <w:rFonts w:ascii="Times New Roman" w:hAnsi="Times New Roman" w:cs="Times New Roman"/>
        </w:rPr>
        <w:t>ах</w:t>
      </w:r>
      <w:r w:rsidRPr="00A74D41">
        <w:rPr>
          <w:rFonts w:ascii="Times New Roman" w:hAnsi="Times New Roman" w:cs="Times New Roman"/>
        </w:rPr>
        <w:t xml:space="preserve">, </w:t>
      </w:r>
      <w:r>
        <w:rPr>
          <w:rFonts w:ascii="Times New Roman" w:hAnsi="Times New Roman" w:cs="Times New Roman"/>
        </w:rPr>
        <w:t>цветниках, иных озелененных территориях в границах населенных пунктов, а также проезд по указанным территориям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Администрации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0D7B19" w:rsidRPr="00A74D41" w:rsidRDefault="000D7B19" w:rsidP="00EF4AF2">
      <w:pPr>
        <w:pStyle w:val="ConsPlusNormal"/>
        <w:ind w:firstLine="540"/>
        <w:jc w:val="both"/>
        <w:rPr>
          <w:rFonts w:ascii="Times New Roman" w:hAnsi="Times New Roman" w:cs="Times New Roman"/>
        </w:rPr>
      </w:pPr>
      <w:r w:rsidRPr="00A74D41">
        <w:rPr>
          <w:rFonts w:ascii="Times New Roman" w:hAnsi="Times New Roman" w:cs="Times New Roman"/>
        </w:rPr>
        <w:t xml:space="preserve">Юридические и физические лица несут административную ответственность за </w:t>
      </w:r>
      <w:r>
        <w:rPr>
          <w:rFonts w:ascii="Times New Roman" w:hAnsi="Times New Roman" w:cs="Times New Roman"/>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rPr>
        <w:t xml:space="preserve"> на газоне, </w:t>
      </w:r>
      <w:r>
        <w:rPr>
          <w:rFonts w:ascii="Times New Roman" w:hAnsi="Times New Roman" w:cs="Times New Roman"/>
        </w:rPr>
        <w:t>цветнике, иной озелененной территории в границах населенного пункта, в том числе за проезд по указанным территориям.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Контроль за исполнением решений Администрации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Республики Башкортостан осуществляет уполномоченный орган или административная комиссия, создаваемая решением Администрации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Республики Башкортостан.</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58. Содержание наземных частей линейных сооружений и коммуникаций</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Администрации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Республики Башкортостан.</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отводить поверхностные воды в систему канализации;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пользоваться пожарными гидрантами в хозяйственных целях;</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производить забор воды от уличных колонок с помощью шлангов;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производить разборку колонок;</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59. Содержание производственных территорий</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насобственников, правообладателей, пользователей,  арендаторов объектов капитального строительства, расположенных на указанных территориях.</w:t>
      </w:r>
    </w:p>
    <w:p w:rsidR="000D7B19"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D7B19" w:rsidRPr="00242752" w:rsidRDefault="000D7B19"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0D7B19" w:rsidRPr="002613F8" w:rsidRDefault="000D7B19"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Статья 60. Содержание частных домовладений, в том числе используемых для временного (сезонного) проживания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D7B19" w:rsidRPr="002613F8" w:rsidRDefault="000D7B19"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Контроль за исполнением требований к осуществлению внешнего благоустройства осуществляют Администрация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Республики Башкортостан, уполномоченные органы, эксплуатирующие организации, товарищества собственников жилья, кооперативы.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Физические и юридические лица несут ответственность за невыполнение требований по содержанию закрепленных территорий.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0D7B19" w:rsidRPr="002613F8" w:rsidRDefault="000D7B19" w:rsidP="00A74D41">
      <w:pPr>
        <w:pStyle w:val="ConsPlusNormal"/>
        <w:jc w:val="both"/>
        <w:rPr>
          <w:rFonts w:ascii="Times New Roman" w:hAnsi="Times New Roman" w:cs="Times New Roman"/>
          <w:sz w:val="24"/>
          <w:szCs w:val="24"/>
        </w:rPr>
      </w:pPr>
      <w:bookmarkStart w:id="10" w:name="P906"/>
      <w:bookmarkEnd w:id="10"/>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61. Содержание территории садоводческих, огороднических и дачных некоммерческих объединений граждан</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0D7B19" w:rsidRPr="002613F8" w:rsidRDefault="000D7B19" w:rsidP="00A74D41">
      <w:pPr>
        <w:pStyle w:val="ConsPlusNormal"/>
        <w:jc w:val="both"/>
        <w:rPr>
          <w:rFonts w:ascii="Times New Roman" w:hAnsi="Times New Roman" w:cs="Times New Roman"/>
          <w:sz w:val="24"/>
          <w:szCs w:val="24"/>
        </w:rPr>
      </w:pPr>
      <w:bookmarkStart w:id="11" w:name="P911"/>
      <w:bookmarkEnd w:id="11"/>
    </w:p>
    <w:p w:rsidR="000D7B19" w:rsidRPr="002613F8" w:rsidRDefault="000D7B19"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0D7B19" w:rsidRPr="002613F8" w:rsidRDefault="000D7B19" w:rsidP="00BF4A11">
      <w:pPr>
        <w:pStyle w:val="ConsPlusNormal"/>
        <w:tabs>
          <w:tab w:val="left" w:pos="993"/>
        </w:tabs>
        <w:ind w:firstLine="567"/>
        <w:jc w:val="both"/>
        <w:rPr>
          <w:rFonts w:ascii="Times New Roman" w:hAnsi="Times New Roman" w:cs="Times New Roman"/>
          <w:sz w:val="24"/>
          <w:szCs w:val="24"/>
        </w:rPr>
      </w:pPr>
    </w:p>
    <w:p w:rsidR="000D7B19" w:rsidRPr="002613F8" w:rsidRDefault="000D7B19"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0D7B19" w:rsidRPr="002613F8" w:rsidRDefault="000D7B19"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0D7B19" w:rsidRPr="002613F8" w:rsidRDefault="000D7B19"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0D7B19" w:rsidRPr="002613F8" w:rsidRDefault="000D7B19"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0D7B19" w:rsidRPr="002613F8" w:rsidRDefault="000D7B19"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w:t>
      </w:r>
    </w:p>
    <w:p w:rsidR="000D7B19" w:rsidRPr="002613F8" w:rsidRDefault="000D7B19"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w:t>
      </w:r>
      <w:r w:rsidRPr="00FE2A06">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Республики Башкортостан.</w:t>
      </w:r>
    </w:p>
    <w:p w:rsidR="000D7B19" w:rsidRPr="002613F8" w:rsidRDefault="000D7B19"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0D7B19" w:rsidRPr="002613F8" w:rsidRDefault="000D7B19"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4. Содержание территорий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обеспечивается Администрацией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0D7B19" w:rsidRPr="006203DB" w:rsidRDefault="000D7B19"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7. При возникновении подтоплений</w:t>
      </w:r>
      <w:r w:rsidRPr="00755A09">
        <w:rPr>
          <w:rFonts w:ascii="Times New Roman" w:hAnsi="Times New Roman" w:cs="Times New Roman"/>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0D7B19" w:rsidRPr="002613F8" w:rsidRDefault="000D7B19"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0D7B19" w:rsidRPr="001F0FFA" w:rsidRDefault="000D7B1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0D7B19" w:rsidRPr="00755A09" w:rsidRDefault="000D7B19"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 xml:space="preserve">Статья 63. Общие требования к проведению благоустройства и уборочных работ </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осуществляются в соответствии с планами благоустройства, разрабатываемыми и утверждаемыми Администрацией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Республики Башкортостан.</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0D7B19" w:rsidRPr="002613F8" w:rsidRDefault="000D7B19"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64. Месячник благоустройства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65. Организация и проведение уборочных работ в зимнее время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66. Организация и проведение уборочных работ в летнее время</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67. Содержание домашнего скота и птицы</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0D7B19" w:rsidRPr="002613F8" w:rsidRDefault="000D7B19"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68. Содержание домашних животных, порядок их выгула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0D7B19" w:rsidRPr="002613F8" w:rsidRDefault="000D7B19"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на заказчиков и производителей работ;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насобственников, владельцев, пользователей, арендаторов данной территории, организации, выполняющие работы по сносу строений;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0D7B19" w:rsidRPr="002613F8" w:rsidRDefault="000D7B19" w:rsidP="00A74D41">
      <w:pPr>
        <w:pStyle w:val="ConsPlusNormal"/>
        <w:ind w:firstLine="540"/>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71. Формы общественного участия в благоустройстве объектов и элементов благоустройства</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r w:rsidRPr="002613F8">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D7B19" w:rsidRPr="002613F8" w:rsidRDefault="000D7B19" w:rsidP="00A74D41">
      <w:pPr>
        <w:pStyle w:val="ConsPlusNormal"/>
        <w:ind w:firstLine="540"/>
        <w:jc w:val="both"/>
        <w:rPr>
          <w:rFonts w:ascii="Times New Roman" w:hAnsi="Times New Roman" w:cs="Times New Roman"/>
          <w:sz w:val="24"/>
          <w:szCs w:val="24"/>
        </w:rPr>
      </w:pPr>
    </w:p>
    <w:p w:rsidR="000D7B19" w:rsidRPr="002613F8" w:rsidRDefault="000D7B19"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72. Ответственность за нарушение правил по обеспечению чистоты, порядка и благоустройства на территории </w:t>
      </w:r>
      <w:r>
        <w:rPr>
          <w:rFonts w:ascii="Times New Roman" w:hAnsi="Times New Roman" w:cs="Times New Roman"/>
          <w:sz w:val="24"/>
          <w:szCs w:val="24"/>
        </w:rPr>
        <w:t>сельского поселения Ермолкинский сельсовет муниципального района Белебеевский район Республики Башкортостан</w:t>
      </w:r>
    </w:p>
    <w:p w:rsidR="000D7B19" w:rsidRPr="002613F8" w:rsidRDefault="000D7B19" w:rsidP="00A74D41">
      <w:pPr>
        <w:pStyle w:val="ConsPlusTitle"/>
        <w:ind w:firstLine="540"/>
        <w:jc w:val="both"/>
        <w:outlineLvl w:val="1"/>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 </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73. Заключительные положения</w:t>
      </w:r>
    </w:p>
    <w:p w:rsidR="000D7B19" w:rsidRPr="002613F8" w:rsidRDefault="000D7B19" w:rsidP="00A74D41">
      <w:pPr>
        <w:pStyle w:val="ConsPlusNormal"/>
        <w:ind w:firstLine="540"/>
        <w:jc w:val="both"/>
        <w:rPr>
          <w:rFonts w:ascii="Times New Roman" w:hAnsi="Times New Roman" w:cs="Times New Roman"/>
          <w:sz w:val="24"/>
          <w:szCs w:val="24"/>
        </w:rPr>
      </w:pPr>
    </w:p>
    <w:p w:rsidR="000D7B19" w:rsidRPr="002613F8" w:rsidRDefault="000D7B19"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0D7B19" w:rsidRPr="002613F8" w:rsidRDefault="000D7B19" w:rsidP="00A74D41">
      <w:pPr>
        <w:pStyle w:val="ConsPlusNormal"/>
        <w:ind w:firstLine="540"/>
        <w:jc w:val="both"/>
        <w:rPr>
          <w:rFonts w:ascii="Times New Roman" w:hAnsi="Times New Roman" w:cs="Times New Roman"/>
          <w:sz w:val="24"/>
          <w:szCs w:val="24"/>
        </w:rPr>
      </w:pPr>
    </w:p>
    <w:p w:rsidR="000D7B19" w:rsidRPr="002613F8" w:rsidRDefault="000D7B19" w:rsidP="00A74D41">
      <w:pPr>
        <w:pStyle w:val="ConsPlusNormal"/>
        <w:jc w:val="both"/>
        <w:rPr>
          <w:rFonts w:ascii="Times New Roman" w:hAnsi="Times New Roman" w:cs="Times New Roman"/>
          <w:sz w:val="24"/>
          <w:szCs w:val="24"/>
        </w:rPr>
      </w:pPr>
    </w:p>
    <w:p w:rsidR="000D7B19" w:rsidRPr="002613F8" w:rsidRDefault="000D7B19"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0D7B19" w:rsidRPr="002613F8" w:rsidRDefault="000D7B19"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0D7B19" w:rsidRPr="002613F8" w:rsidSect="00475586">
      <w:headerReference w:type="default" r:id="rId22"/>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B19" w:rsidRDefault="000D7B19" w:rsidP="0039004E">
      <w:pPr>
        <w:spacing w:after="0" w:line="240" w:lineRule="auto"/>
      </w:pPr>
      <w:r>
        <w:separator/>
      </w:r>
    </w:p>
  </w:endnote>
  <w:endnote w:type="continuationSeparator" w:id="0">
    <w:p w:rsidR="000D7B19" w:rsidRDefault="000D7B19"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B19" w:rsidRDefault="000D7B19" w:rsidP="0039004E">
      <w:pPr>
        <w:spacing w:after="0" w:line="240" w:lineRule="auto"/>
      </w:pPr>
      <w:r>
        <w:separator/>
      </w:r>
    </w:p>
  </w:footnote>
  <w:footnote w:type="continuationSeparator" w:id="0">
    <w:p w:rsidR="000D7B19" w:rsidRDefault="000D7B19" w:rsidP="0039004E">
      <w:pPr>
        <w:spacing w:after="0" w:line="240" w:lineRule="auto"/>
      </w:pPr>
      <w:r>
        <w:continuationSeparator/>
      </w:r>
    </w:p>
  </w:footnote>
  <w:footnote w:id="1">
    <w:p w:rsidR="000D7B19" w:rsidRPr="00E20704" w:rsidRDefault="000D7B19" w:rsidP="00473C73">
      <w:pPr>
        <w:spacing w:after="0" w:line="240" w:lineRule="auto"/>
        <w:jc w:val="both"/>
        <w:rPr>
          <w:rFonts w:ascii="Times New Roman" w:hAnsi="Times New Roman" w:cs="Times New Roman"/>
          <w:sz w:val="18"/>
          <w:szCs w:val="18"/>
        </w:rPr>
      </w:pPr>
      <w:r>
        <w:rPr>
          <w:rStyle w:val="FootnoteReference"/>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0D7B19" w:rsidRDefault="000D7B19" w:rsidP="00473C73">
      <w:pPr>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19" w:rsidRDefault="000D7B19">
    <w:pPr>
      <w:pStyle w:val="Header"/>
      <w:jc w:val="center"/>
    </w:pPr>
    <w:fldSimple w:instr="PAGE   \* MERGEFORMAT">
      <w:r>
        <w:rPr>
          <w:noProof/>
        </w:rPr>
        <w:t>68</w:t>
      </w:r>
    </w:fldSimple>
  </w:p>
  <w:p w:rsidR="000D7B19" w:rsidRDefault="000D7B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szCs w:val="22"/>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A466D"/>
    <w:rsid w:val="000B0F00"/>
    <w:rsid w:val="000D4541"/>
    <w:rsid w:val="000D7B19"/>
    <w:rsid w:val="000E5589"/>
    <w:rsid w:val="000F334D"/>
    <w:rsid w:val="000F48EE"/>
    <w:rsid w:val="000F617E"/>
    <w:rsid w:val="00133E22"/>
    <w:rsid w:val="00136180"/>
    <w:rsid w:val="001522FD"/>
    <w:rsid w:val="0015329B"/>
    <w:rsid w:val="00162BFC"/>
    <w:rsid w:val="0016568C"/>
    <w:rsid w:val="00177BB8"/>
    <w:rsid w:val="001834FC"/>
    <w:rsid w:val="00191343"/>
    <w:rsid w:val="001A1515"/>
    <w:rsid w:val="001B257E"/>
    <w:rsid w:val="001B573F"/>
    <w:rsid w:val="001C6F9F"/>
    <w:rsid w:val="001D3D8B"/>
    <w:rsid w:val="001D5BD1"/>
    <w:rsid w:val="001F0FFA"/>
    <w:rsid w:val="00203D7B"/>
    <w:rsid w:val="00240D5F"/>
    <w:rsid w:val="00242457"/>
    <w:rsid w:val="00242752"/>
    <w:rsid w:val="002476B7"/>
    <w:rsid w:val="00254CB0"/>
    <w:rsid w:val="002556BF"/>
    <w:rsid w:val="002613F8"/>
    <w:rsid w:val="0026214D"/>
    <w:rsid w:val="00270287"/>
    <w:rsid w:val="00290BCE"/>
    <w:rsid w:val="002913A0"/>
    <w:rsid w:val="002941D1"/>
    <w:rsid w:val="002B4DA4"/>
    <w:rsid w:val="002D4E07"/>
    <w:rsid w:val="002D5B54"/>
    <w:rsid w:val="002E08E3"/>
    <w:rsid w:val="002E0EA5"/>
    <w:rsid w:val="002E1146"/>
    <w:rsid w:val="002E3B21"/>
    <w:rsid w:val="002F2938"/>
    <w:rsid w:val="0031362B"/>
    <w:rsid w:val="00317D9E"/>
    <w:rsid w:val="00363AB2"/>
    <w:rsid w:val="003659C1"/>
    <w:rsid w:val="0036728C"/>
    <w:rsid w:val="003759CE"/>
    <w:rsid w:val="0039004E"/>
    <w:rsid w:val="00392C62"/>
    <w:rsid w:val="003938F9"/>
    <w:rsid w:val="003A45D0"/>
    <w:rsid w:val="003A6596"/>
    <w:rsid w:val="003C2A04"/>
    <w:rsid w:val="00403682"/>
    <w:rsid w:val="00411D68"/>
    <w:rsid w:val="004210DF"/>
    <w:rsid w:val="00432E75"/>
    <w:rsid w:val="00443912"/>
    <w:rsid w:val="00451564"/>
    <w:rsid w:val="00451A26"/>
    <w:rsid w:val="0045610F"/>
    <w:rsid w:val="00462C27"/>
    <w:rsid w:val="00473C73"/>
    <w:rsid w:val="00475586"/>
    <w:rsid w:val="004905B2"/>
    <w:rsid w:val="004937EA"/>
    <w:rsid w:val="004A542A"/>
    <w:rsid w:val="004B0216"/>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5F441D"/>
    <w:rsid w:val="006009C2"/>
    <w:rsid w:val="00602282"/>
    <w:rsid w:val="006051F9"/>
    <w:rsid w:val="006145A2"/>
    <w:rsid w:val="0061524C"/>
    <w:rsid w:val="00616B09"/>
    <w:rsid w:val="00616CA9"/>
    <w:rsid w:val="006203DB"/>
    <w:rsid w:val="006436C3"/>
    <w:rsid w:val="00650BFE"/>
    <w:rsid w:val="006520C5"/>
    <w:rsid w:val="0066568D"/>
    <w:rsid w:val="006866CB"/>
    <w:rsid w:val="00693C09"/>
    <w:rsid w:val="00695C8D"/>
    <w:rsid w:val="006A007F"/>
    <w:rsid w:val="006A5CFF"/>
    <w:rsid w:val="006B7FBC"/>
    <w:rsid w:val="006C4891"/>
    <w:rsid w:val="006C6528"/>
    <w:rsid w:val="007540B7"/>
    <w:rsid w:val="00755A09"/>
    <w:rsid w:val="00756903"/>
    <w:rsid w:val="007952A0"/>
    <w:rsid w:val="007A55AD"/>
    <w:rsid w:val="007C0B36"/>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F6661"/>
    <w:rsid w:val="009364E4"/>
    <w:rsid w:val="0094053E"/>
    <w:rsid w:val="009422E1"/>
    <w:rsid w:val="009441AC"/>
    <w:rsid w:val="009468B0"/>
    <w:rsid w:val="009479C7"/>
    <w:rsid w:val="00955393"/>
    <w:rsid w:val="00961B9D"/>
    <w:rsid w:val="009676A2"/>
    <w:rsid w:val="00982F6E"/>
    <w:rsid w:val="009915CB"/>
    <w:rsid w:val="009922A0"/>
    <w:rsid w:val="009A3731"/>
    <w:rsid w:val="009A4A57"/>
    <w:rsid w:val="009D0123"/>
    <w:rsid w:val="009E2FF1"/>
    <w:rsid w:val="00A11AE0"/>
    <w:rsid w:val="00A1309B"/>
    <w:rsid w:val="00A15108"/>
    <w:rsid w:val="00A2605F"/>
    <w:rsid w:val="00A32501"/>
    <w:rsid w:val="00A34B91"/>
    <w:rsid w:val="00A41325"/>
    <w:rsid w:val="00A465C1"/>
    <w:rsid w:val="00A66865"/>
    <w:rsid w:val="00A72C37"/>
    <w:rsid w:val="00A747FD"/>
    <w:rsid w:val="00A74D41"/>
    <w:rsid w:val="00A9164D"/>
    <w:rsid w:val="00A97BDE"/>
    <w:rsid w:val="00AB12CE"/>
    <w:rsid w:val="00AB2F61"/>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2DAB"/>
    <w:rsid w:val="00B77BE6"/>
    <w:rsid w:val="00B85C06"/>
    <w:rsid w:val="00B978C3"/>
    <w:rsid w:val="00BB4878"/>
    <w:rsid w:val="00BC0772"/>
    <w:rsid w:val="00BD6EAD"/>
    <w:rsid w:val="00BF4A11"/>
    <w:rsid w:val="00C12383"/>
    <w:rsid w:val="00C31BB8"/>
    <w:rsid w:val="00C4053C"/>
    <w:rsid w:val="00C52597"/>
    <w:rsid w:val="00C72052"/>
    <w:rsid w:val="00C73315"/>
    <w:rsid w:val="00C83F2E"/>
    <w:rsid w:val="00C840D6"/>
    <w:rsid w:val="00C86DD6"/>
    <w:rsid w:val="00C90A7B"/>
    <w:rsid w:val="00CA55B0"/>
    <w:rsid w:val="00CC43FE"/>
    <w:rsid w:val="00CC7CB2"/>
    <w:rsid w:val="00CD7DC2"/>
    <w:rsid w:val="00CF270D"/>
    <w:rsid w:val="00D1036C"/>
    <w:rsid w:val="00D17122"/>
    <w:rsid w:val="00D24DAA"/>
    <w:rsid w:val="00D2660D"/>
    <w:rsid w:val="00D42F15"/>
    <w:rsid w:val="00D52DB2"/>
    <w:rsid w:val="00D5346B"/>
    <w:rsid w:val="00D66C2F"/>
    <w:rsid w:val="00D7437D"/>
    <w:rsid w:val="00D8251E"/>
    <w:rsid w:val="00D942CE"/>
    <w:rsid w:val="00D96A87"/>
    <w:rsid w:val="00D96FB9"/>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F4AF2"/>
    <w:rsid w:val="00F16E58"/>
    <w:rsid w:val="00F17CEE"/>
    <w:rsid w:val="00F206E8"/>
    <w:rsid w:val="00F3445E"/>
    <w:rsid w:val="00F35371"/>
    <w:rsid w:val="00F35B08"/>
    <w:rsid w:val="00F53D98"/>
    <w:rsid w:val="00F5450B"/>
    <w:rsid w:val="00F5701F"/>
    <w:rsid w:val="00F67F7D"/>
    <w:rsid w:val="00F706DB"/>
    <w:rsid w:val="00F81BAA"/>
    <w:rsid w:val="00F83247"/>
    <w:rsid w:val="00F91244"/>
    <w:rsid w:val="00F96C7A"/>
    <w:rsid w:val="00FA1884"/>
    <w:rsid w:val="00FA4E6E"/>
    <w:rsid w:val="00FC293F"/>
    <w:rsid w:val="00FC4B78"/>
    <w:rsid w:val="00FD71EF"/>
    <w:rsid w:val="00FE28AB"/>
    <w:rsid w:val="00FE2A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216"/>
    <w:pPr>
      <w:spacing w:after="160" w:line="259" w:lineRule="auto"/>
    </w:pPr>
    <w:rPr>
      <w:rFonts w:cs="Calibri"/>
      <w:lang w:eastAsia="en-US"/>
    </w:rPr>
  </w:style>
  <w:style w:type="paragraph" w:styleId="Heading2">
    <w:name w:val="heading 2"/>
    <w:aliases w:val="H2,&quot;Изумруд&quot;"/>
    <w:basedOn w:val="Normal"/>
    <w:next w:val="Normal"/>
    <w:link w:val="Heading2Char"/>
    <w:uiPriority w:val="99"/>
    <w:qFormat/>
    <w:locked/>
    <w:rsid w:val="005F441D"/>
    <w:pPr>
      <w:keepNext/>
      <w:spacing w:after="0" w:line="360" w:lineRule="auto"/>
      <w:jc w:val="both"/>
      <w:outlineLvl w:val="1"/>
    </w:pPr>
    <w:rPr>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quot;Изумруд&quot; Char"/>
    <w:basedOn w:val="DefaultParagraphFont"/>
    <w:link w:val="Heading2"/>
    <w:uiPriority w:val="99"/>
    <w:semiHidden/>
    <w:locked/>
    <w:rPr>
      <w:rFonts w:ascii="Cambria" w:hAnsi="Cambria" w:cs="Cambria"/>
      <w:b/>
      <w:bCs/>
      <w:i/>
      <w:iCs/>
      <w:sz w:val="28"/>
      <w:szCs w:val="28"/>
      <w:lang w:eastAsia="en-US"/>
    </w:rPr>
  </w:style>
  <w:style w:type="paragraph" w:customStyle="1" w:styleId="ConsPlusNormal">
    <w:name w:val="ConsPlusNormal"/>
    <w:uiPriority w:val="99"/>
    <w:rsid w:val="005D132F"/>
    <w:pPr>
      <w:widowControl w:val="0"/>
      <w:autoSpaceDE w:val="0"/>
      <w:autoSpaceDN w:val="0"/>
    </w:pPr>
    <w:rPr>
      <w:rFonts w:eastAsia="Times New Roman" w:cs="Calibri"/>
    </w:rPr>
  </w:style>
  <w:style w:type="paragraph" w:customStyle="1" w:styleId="ConsPlusNonformat">
    <w:name w:val="ConsPlusNonforma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D132F"/>
    <w:pPr>
      <w:widowControl w:val="0"/>
      <w:autoSpaceDE w:val="0"/>
      <w:autoSpaceDN w:val="0"/>
    </w:pPr>
    <w:rPr>
      <w:rFonts w:eastAsia="Times New Roman" w:cs="Calibri"/>
      <w:b/>
      <w:bCs/>
    </w:rPr>
  </w:style>
  <w:style w:type="paragraph" w:customStyle="1" w:styleId="ConsPlusCell">
    <w:name w:val="ConsPlusCell"/>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D132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D132F"/>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5D132F"/>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E0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17"/>
    <w:rPr>
      <w:rFonts w:ascii="Tahoma" w:hAnsi="Tahoma" w:cs="Tahoma"/>
      <w:sz w:val="16"/>
      <w:szCs w:val="16"/>
    </w:rPr>
  </w:style>
  <w:style w:type="paragraph" w:customStyle="1" w:styleId="formattext">
    <w:name w:val="formattext"/>
    <w:basedOn w:val="Normal"/>
    <w:uiPriority w:val="99"/>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rsid w:val="00DC1544"/>
    <w:rPr>
      <w:sz w:val="16"/>
      <w:szCs w:val="16"/>
    </w:rPr>
  </w:style>
  <w:style w:type="paragraph" w:styleId="CommentText">
    <w:name w:val="annotation text"/>
    <w:basedOn w:val="Normal"/>
    <w:link w:val="CommentTextChar"/>
    <w:uiPriority w:val="99"/>
    <w:semiHidden/>
    <w:rsid w:val="00DC15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1544"/>
    <w:rPr>
      <w:sz w:val="20"/>
      <w:szCs w:val="20"/>
    </w:rPr>
  </w:style>
  <w:style w:type="paragraph" w:styleId="CommentSubject">
    <w:name w:val="annotation subject"/>
    <w:basedOn w:val="CommentText"/>
    <w:next w:val="CommentText"/>
    <w:link w:val="CommentSubjectChar"/>
    <w:uiPriority w:val="99"/>
    <w:semiHidden/>
    <w:rsid w:val="00DC1544"/>
    <w:rPr>
      <w:b/>
      <w:bCs/>
    </w:rPr>
  </w:style>
  <w:style w:type="character" w:customStyle="1" w:styleId="CommentSubjectChar">
    <w:name w:val="Comment Subject Char"/>
    <w:basedOn w:val="CommentTextChar"/>
    <w:link w:val="CommentSubject"/>
    <w:uiPriority w:val="99"/>
    <w:semiHidden/>
    <w:locked/>
    <w:rsid w:val="00DC1544"/>
    <w:rPr>
      <w:b/>
      <w:bCs/>
    </w:rPr>
  </w:style>
  <w:style w:type="paragraph" w:styleId="Header">
    <w:name w:val="header"/>
    <w:basedOn w:val="Normal"/>
    <w:link w:val="HeaderChar"/>
    <w:uiPriority w:val="99"/>
    <w:rsid w:val="0039004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9004E"/>
  </w:style>
  <w:style w:type="paragraph" w:styleId="Footer">
    <w:name w:val="footer"/>
    <w:basedOn w:val="Normal"/>
    <w:link w:val="FooterChar"/>
    <w:uiPriority w:val="99"/>
    <w:rsid w:val="0039004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9004E"/>
  </w:style>
  <w:style w:type="paragraph" w:styleId="FootnoteText">
    <w:name w:val="footnote text"/>
    <w:basedOn w:val="Normal"/>
    <w:link w:val="FootnoteTextChar"/>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616CA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16CA9"/>
    <w:rPr>
      <w:vertAlign w:val="superscript"/>
    </w:rPr>
  </w:style>
  <w:style w:type="character" w:customStyle="1" w:styleId="blk">
    <w:name w:val="blk"/>
    <w:basedOn w:val="DefaultParagraphFont"/>
    <w:uiPriority w:val="99"/>
    <w:rsid w:val="00E20704"/>
  </w:style>
  <w:style w:type="paragraph" w:customStyle="1" w:styleId="1TimesNewRoman">
    <w:name w:val="Заголовок 1 + Times New Roman"/>
    <w:aliases w:val="14 пт"/>
    <w:basedOn w:val="BodyText"/>
    <w:uiPriority w:val="99"/>
    <w:rsid w:val="005F441D"/>
    <w:pPr>
      <w:widowControl w:val="0"/>
      <w:autoSpaceDE w:val="0"/>
      <w:autoSpaceDN w:val="0"/>
      <w:adjustRightInd w:val="0"/>
      <w:spacing w:after="0" w:line="260" w:lineRule="auto"/>
      <w:jc w:val="center"/>
    </w:pPr>
    <w:rPr>
      <w:color w:val="000000"/>
      <w:sz w:val="28"/>
      <w:szCs w:val="28"/>
      <w:lang w:eastAsia="ru-RU"/>
    </w:rPr>
  </w:style>
  <w:style w:type="paragraph" w:styleId="BodyText">
    <w:name w:val="Body Text"/>
    <w:basedOn w:val="Normal"/>
    <w:link w:val="BodyTextChar"/>
    <w:uiPriority w:val="99"/>
    <w:rsid w:val="005F441D"/>
    <w:pPr>
      <w:spacing w:after="120"/>
    </w:pPr>
  </w:style>
  <w:style w:type="character" w:customStyle="1" w:styleId="BodyTextChar">
    <w:name w:val="Body Text Char"/>
    <w:basedOn w:val="DefaultParagraphFont"/>
    <w:link w:val="BodyText"/>
    <w:uiPriority w:val="99"/>
    <w:semiHidden/>
    <w:locked/>
    <w:rPr>
      <w:lang w:eastAsia="en-US"/>
    </w:rPr>
  </w:style>
</w:styles>
</file>

<file path=word/webSettings.xml><?xml version="1.0" encoding="utf-8"?>
<w:webSettings xmlns:r="http://schemas.openxmlformats.org/officeDocument/2006/relationships" xmlns:w="http://schemas.openxmlformats.org/wordprocessingml/2006/main">
  <w:divs>
    <w:div w:id="74477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ettings" Target="setting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image" Target="media/image1.jpeg"/><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styles" Target="styles.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webSettings" Target="web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68</Pages>
  <Words>-32766</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Автеньев Александр Альбертович</dc:creator>
  <cp:keywords/>
  <dc:description/>
  <cp:lastModifiedBy>2</cp:lastModifiedBy>
  <cp:revision>4</cp:revision>
  <cp:lastPrinted>2019-05-22T08:19:00Z</cp:lastPrinted>
  <dcterms:created xsi:type="dcterms:W3CDTF">2019-06-11T05:12:00Z</dcterms:created>
  <dcterms:modified xsi:type="dcterms:W3CDTF">2019-06-19T11:35:00Z</dcterms:modified>
</cp:coreProperties>
</file>