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276"/>
        <w:gridCol w:w="1346"/>
        <w:gridCol w:w="4121"/>
      </w:tblGrid>
      <w:tr w:rsidR="009C2D3E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C2D3E" w:rsidRDefault="009C2D3E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9C2D3E" w:rsidRDefault="009C2D3E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9C2D3E" w:rsidRDefault="009C2D3E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9C2D3E" w:rsidRDefault="009C2D3E" w:rsidP="006D47C0">
            <w:pPr>
              <w:ind w:left="28"/>
              <w:rPr>
                <w:sz w:val="12"/>
                <w:szCs w:val="12"/>
              </w:rPr>
            </w:pPr>
          </w:p>
          <w:p w:rsidR="009C2D3E" w:rsidRDefault="009C2D3E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9C2D3E" w:rsidRDefault="009C2D3E" w:rsidP="006D47C0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C2D3E" w:rsidRDefault="009C2D3E" w:rsidP="006D47C0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C2D3E" w:rsidRDefault="009C2D3E" w:rsidP="006D47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C2D3E" w:rsidRDefault="009C2D3E" w:rsidP="006D47C0">
            <w:pPr>
              <w:jc w:val="center"/>
              <w:rPr>
                <w:sz w:val="4"/>
                <w:szCs w:val="4"/>
              </w:rPr>
            </w:pPr>
          </w:p>
          <w:p w:rsidR="009C2D3E" w:rsidRDefault="009C2D3E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C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C2D3E" w:rsidRDefault="009C2D3E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9C2D3E" w:rsidRDefault="009C2D3E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9C2D3E" w:rsidRDefault="009C2D3E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9C2D3E" w:rsidRDefault="009C2D3E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9C2D3E" w:rsidRDefault="009C2D3E" w:rsidP="006D47C0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C2D3E" w:rsidRDefault="009C2D3E" w:rsidP="006D47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C2D3E" w:rsidRDefault="009C2D3E" w:rsidP="003D433E">
      <w:pPr>
        <w:rPr>
          <w:b/>
          <w:bCs/>
          <w:sz w:val="28"/>
          <w:szCs w:val="28"/>
        </w:rPr>
      </w:pPr>
    </w:p>
    <w:p w:rsidR="009C2D3E" w:rsidRDefault="009C2D3E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9C2D3E" w:rsidRPr="00005E51" w:rsidRDefault="009C2D3E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17.07. 2017 й.                            №  42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17.07.2017 года</w:t>
      </w:r>
    </w:p>
    <w:p w:rsidR="009C2D3E" w:rsidRDefault="009C2D3E" w:rsidP="003D433E">
      <w:pPr>
        <w:jc w:val="both"/>
        <w:rPr>
          <w:sz w:val="28"/>
          <w:szCs w:val="28"/>
        </w:rPr>
      </w:pPr>
    </w:p>
    <w:p w:rsidR="009C2D3E" w:rsidRPr="00C52E0D" w:rsidRDefault="009C2D3E" w:rsidP="003D433E"/>
    <w:p w:rsidR="009C2D3E" w:rsidRPr="00C52E0D" w:rsidRDefault="009C2D3E" w:rsidP="003D433E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9C2D3E" w:rsidRPr="006353A6" w:rsidRDefault="009C2D3E" w:rsidP="005038C6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9C2D3E" w:rsidRPr="006353A6" w:rsidRDefault="009C2D3E" w:rsidP="005038C6">
      <w:pPr>
        <w:shd w:val="clear" w:color="auto" w:fill="FFFFFF"/>
        <w:jc w:val="both"/>
        <w:rPr>
          <w:color w:val="262626"/>
          <w:sz w:val="28"/>
          <w:szCs w:val="28"/>
        </w:rPr>
      </w:pPr>
    </w:p>
    <w:p w:rsidR="009C2D3E" w:rsidRDefault="009C2D3E" w:rsidP="008666E9">
      <w:pPr>
        <w:jc w:val="both"/>
        <w:rPr>
          <w:b/>
          <w:bCs/>
          <w:sz w:val="28"/>
          <w:szCs w:val="28"/>
        </w:rPr>
      </w:pPr>
      <w:r w:rsidRPr="006353A6">
        <w:rPr>
          <w:color w:val="262626"/>
          <w:sz w:val="28"/>
          <w:szCs w:val="28"/>
        </w:rPr>
        <w:tab/>
      </w:r>
      <w:r w:rsidRPr="004C0B32">
        <w:rPr>
          <w:b/>
          <w:bCs/>
          <w:color w:val="262626"/>
          <w:sz w:val="28"/>
          <w:szCs w:val="28"/>
        </w:rPr>
        <w:t>О внесении изменений в Постановление от 28.03.2012 № 23 «</w:t>
      </w:r>
      <w:r w:rsidRPr="004C0B32">
        <w:rPr>
          <w:b/>
          <w:bCs/>
          <w:sz w:val="28"/>
          <w:szCs w:val="28"/>
        </w:rPr>
        <w:t>Об утверждении Порядка осуществления контроля  за обеспечением доступа к информации о деятельности администрации сельского поселения Ермолкинский  сельсовет муниципального района Белебеевский район Республики Башкортостан, размещаемой на официальном сайте администрации  муниципального района Белебеевский район Республики Башкортостан»</w:t>
      </w:r>
    </w:p>
    <w:p w:rsidR="009C2D3E" w:rsidRPr="004C0B32" w:rsidRDefault="009C2D3E" w:rsidP="008666E9">
      <w:pPr>
        <w:jc w:val="both"/>
        <w:rPr>
          <w:color w:val="262626"/>
          <w:sz w:val="28"/>
          <w:szCs w:val="28"/>
        </w:rPr>
      </w:pPr>
    </w:p>
    <w:p w:rsidR="009C2D3E" w:rsidRPr="004C0B32" w:rsidRDefault="009C2D3E" w:rsidP="005038C6">
      <w:pPr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0B32">
        <w:rPr>
          <w:sz w:val="28"/>
          <w:szCs w:val="28"/>
        </w:rPr>
        <w:t>В целях реализации положений Федерального закона от 09.02.2009 №8-ФЗ «Об обеспечении доступа к информации о деятельности государственных органов и органов местного самоуправления»,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27.07.2006 №149-ФЗ "Об информации, информационных технологиях и защите информации", Устава сельского поселения Ермолкинский  сельсовет муниципального района Белебеевский район Республики Башкортостан ПОСТАНОВЛЯЮ</w:t>
      </w:r>
      <w:r>
        <w:rPr>
          <w:sz w:val="28"/>
          <w:szCs w:val="28"/>
        </w:rPr>
        <w:t>:</w:t>
      </w:r>
    </w:p>
    <w:p w:rsidR="009C2D3E" w:rsidRPr="004C0B32" w:rsidRDefault="009C2D3E" w:rsidP="0071212F">
      <w:pPr>
        <w:jc w:val="both"/>
        <w:rPr>
          <w:color w:val="262626"/>
          <w:sz w:val="28"/>
          <w:szCs w:val="28"/>
        </w:rPr>
      </w:pPr>
    </w:p>
    <w:p w:rsidR="009C2D3E" w:rsidRDefault="009C2D3E" w:rsidP="00627218">
      <w:pPr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Pr="004C0B32">
        <w:rPr>
          <w:color w:val="262626"/>
          <w:sz w:val="28"/>
          <w:szCs w:val="28"/>
        </w:rPr>
        <w:t xml:space="preserve">Внести </w:t>
      </w:r>
      <w:r>
        <w:rPr>
          <w:color w:val="262626"/>
          <w:sz w:val="28"/>
          <w:szCs w:val="28"/>
        </w:rPr>
        <w:t xml:space="preserve">следующие </w:t>
      </w:r>
      <w:r w:rsidRPr="004C0B32">
        <w:rPr>
          <w:color w:val="262626"/>
          <w:sz w:val="28"/>
          <w:szCs w:val="28"/>
        </w:rPr>
        <w:t xml:space="preserve">изменения в Порядок </w:t>
      </w:r>
      <w:r w:rsidRPr="004C0B32">
        <w:rPr>
          <w:sz w:val="28"/>
          <w:szCs w:val="28"/>
        </w:rPr>
        <w:t>осуществления контроля за обеспечением доступа к информации о деятельности администрации сельского поселения Ермолкинский сельсовет муниципального района Белебеевский район Республики Башкортостан</w:t>
      </w:r>
      <w:r w:rsidRPr="004C0B32">
        <w:rPr>
          <w:color w:val="262626"/>
          <w:sz w:val="28"/>
          <w:szCs w:val="28"/>
        </w:rPr>
        <w:t xml:space="preserve"> утвержденный постановлением от 23.03.2012 № 23 «</w:t>
      </w:r>
      <w:r w:rsidRPr="004C0B32">
        <w:rPr>
          <w:sz w:val="28"/>
          <w:szCs w:val="28"/>
        </w:rPr>
        <w:t>Об утверждении Порядка осуществления контроля  за обеспечением доступа к информации о деятельности администрации сельского поселения Ермолкинский  сельсовет муниципального района Белебеевский район Республики Башкортостан, размещаемой на официальном сайте администрации  муниципального района Белебеевский район Республики Башкортостан»,</w:t>
      </w:r>
    </w:p>
    <w:p w:rsidR="009C2D3E" w:rsidRDefault="009C2D3E" w:rsidP="00627218">
      <w:pPr>
        <w:jc w:val="both"/>
        <w:rPr>
          <w:sz w:val="28"/>
          <w:szCs w:val="28"/>
        </w:rPr>
      </w:pPr>
    </w:p>
    <w:p w:rsidR="009C2D3E" w:rsidRDefault="009C2D3E" w:rsidP="0062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0B32">
        <w:rPr>
          <w:sz w:val="28"/>
          <w:szCs w:val="28"/>
        </w:rPr>
        <w:t>подпункты пункта 2.3. заменить подпунктами:</w:t>
      </w:r>
    </w:p>
    <w:p w:rsidR="009C2D3E" w:rsidRPr="004C0B32" w:rsidRDefault="009C2D3E" w:rsidP="00627218">
      <w:pPr>
        <w:jc w:val="both"/>
        <w:rPr>
          <w:sz w:val="28"/>
          <w:szCs w:val="28"/>
        </w:rPr>
      </w:pPr>
    </w:p>
    <w:p w:rsidR="009C2D3E" w:rsidRPr="004C0B32" w:rsidRDefault="009C2D3E" w:rsidP="001C3299">
      <w:pPr>
        <w:pStyle w:val="NormalWeb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2.3.1  . Информация о деятельности государственных органов и органов местного самоуправления не предоставляется в случае, если:</w:t>
      </w:r>
    </w:p>
    <w:p w:rsidR="009C2D3E" w:rsidRPr="004C0B32" w:rsidRDefault="009C2D3E" w:rsidP="001C3299">
      <w:pPr>
        <w:pStyle w:val="NormalWeb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9C2D3E" w:rsidRDefault="009C2D3E" w:rsidP="00627218">
      <w:pPr>
        <w:pStyle w:val="NormalWeb"/>
        <w:ind w:right="-711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2) в запросе не указан почтовый адрес, адрес электронной почты или номер</w:t>
      </w:r>
    </w:p>
    <w:p w:rsidR="009C2D3E" w:rsidRDefault="009C2D3E" w:rsidP="00627218">
      <w:pPr>
        <w:pStyle w:val="NormalWeb"/>
        <w:ind w:right="-71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ф</w:t>
      </w:r>
      <w:r w:rsidRPr="004C0B32">
        <w:rPr>
          <w:spacing w:val="2"/>
          <w:sz w:val="28"/>
          <w:szCs w:val="28"/>
        </w:rPr>
        <w:t>акса</w:t>
      </w:r>
      <w:r>
        <w:rPr>
          <w:spacing w:val="2"/>
          <w:sz w:val="28"/>
          <w:szCs w:val="28"/>
        </w:rPr>
        <w:t xml:space="preserve"> </w:t>
      </w:r>
      <w:r w:rsidRPr="004C0B32">
        <w:rPr>
          <w:spacing w:val="2"/>
          <w:sz w:val="28"/>
          <w:szCs w:val="28"/>
        </w:rPr>
        <w:t>для направления ответа на запрос либо номер</w:t>
      </w:r>
      <w:r>
        <w:rPr>
          <w:spacing w:val="2"/>
          <w:sz w:val="28"/>
          <w:szCs w:val="28"/>
        </w:rPr>
        <w:t xml:space="preserve"> </w:t>
      </w:r>
      <w:r w:rsidRPr="004C0B32">
        <w:rPr>
          <w:spacing w:val="2"/>
          <w:sz w:val="28"/>
          <w:szCs w:val="28"/>
        </w:rPr>
        <w:t>телефона,</w:t>
      </w:r>
      <w:r>
        <w:rPr>
          <w:spacing w:val="2"/>
          <w:sz w:val="28"/>
          <w:szCs w:val="28"/>
        </w:rPr>
        <w:t xml:space="preserve"> </w:t>
      </w:r>
      <w:r w:rsidRPr="004C0B32">
        <w:rPr>
          <w:spacing w:val="2"/>
          <w:sz w:val="28"/>
          <w:szCs w:val="28"/>
        </w:rPr>
        <w:t>по</w:t>
      </w:r>
    </w:p>
    <w:p w:rsidR="009C2D3E" w:rsidRDefault="009C2D3E" w:rsidP="00627218">
      <w:pPr>
        <w:pStyle w:val="NormalWeb"/>
        <w:ind w:right="-71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которому </w:t>
      </w:r>
      <w:r w:rsidRPr="004C0B32">
        <w:rPr>
          <w:spacing w:val="2"/>
          <w:sz w:val="28"/>
          <w:szCs w:val="28"/>
        </w:rPr>
        <w:t>можно связаться с направившим запрос пользователем</w:t>
      </w:r>
    </w:p>
    <w:p w:rsidR="009C2D3E" w:rsidRPr="004C0B32" w:rsidRDefault="009C2D3E" w:rsidP="00627218">
      <w:pPr>
        <w:pStyle w:val="NormalWeb"/>
        <w:ind w:right="-71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</w:t>
      </w:r>
      <w:r w:rsidRPr="004C0B32">
        <w:rPr>
          <w:spacing w:val="2"/>
          <w:sz w:val="28"/>
          <w:szCs w:val="28"/>
        </w:rPr>
        <w:t>информацией;</w:t>
      </w:r>
    </w:p>
    <w:p w:rsidR="009C2D3E" w:rsidRDefault="009C2D3E" w:rsidP="00627218">
      <w:pPr>
        <w:pStyle w:val="NormalWeb"/>
        <w:ind w:right="-71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3) запрашиваемая информация не относится к деятельности</w:t>
      </w:r>
      <w:r>
        <w:rPr>
          <w:spacing w:val="2"/>
          <w:sz w:val="28"/>
          <w:szCs w:val="28"/>
        </w:rPr>
        <w:t xml:space="preserve"> госуларствен-</w:t>
      </w:r>
    </w:p>
    <w:p w:rsidR="009C2D3E" w:rsidRDefault="009C2D3E" w:rsidP="00627218">
      <w:pPr>
        <w:pStyle w:val="NormalWeb"/>
        <w:ind w:right="-71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ного органа или органа местного самоуправления, в которые поступил</w:t>
      </w:r>
    </w:p>
    <w:p w:rsidR="009C2D3E" w:rsidRPr="004C0B32" w:rsidRDefault="009C2D3E" w:rsidP="00627218">
      <w:pPr>
        <w:pStyle w:val="NormalWeb"/>
        <w:ind w:right="-71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запрос;</w:t>
      </w:r>
    </w:p>
    <w:p w:rsidR="009C2D3E" w:rsidRDefault="009C2D3E" w:rsidP="00627218">
      <w:pPr>
        <w:pStyle w:val="NormalWeb"/>
        <w:ind w:right="-60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4) запрашиваемая информация относится к информации</w:t>
      </w:r>
      <w:r>
        <w:rPr>
          <w:spacing w:val="2"/>
          <w:sz w:val="28"/>
          <w:szCs w:val="28"/>
        </w:rPr>
        <w:t xml:space="preserve"> ограниченного</w:t>
      </w:r>
    </w:p>
    <w:p w:rsidR="009C2D3E" w:rsidRPr="004C0B32" w:rsidRDefault="009C2D3E" w:rsidP="00627218">
      <w:pPr>
        <w:pStyle w:val="NormalWeb"/>
        <w:ind w:right="-60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доступа;</w:t>
      </w:r>
    </w:p>
    <w:p w:rsidR="009C2D3E" w:rsidRDefault="009C2D3E" w:rsidP="00627218">
      <w:pPr>
        <w:pStyle w:val="NormalWeb"/>
        <w:ind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5) запрашиваемая информация ранее предоставлялась пользователю</w:t>
      </w:r>
    </w:p>
    <w:p w:rsidR="009C2D3E" w:rsidRPr="004C0B32" w:rsidRDefault="009C2D3E" w:rsidP="00627218">
      <w:pPr>
        <w:pStyle w:val="NormalWeb"/>
        <w:ind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информацией;</w:t>
      </w:r>
    </w:p>
    <w:p w:rsidR="009C2D3E" w:rsidRDefault="009C2D3E" w:rsidP="00627218">
      <w:pPr>
        <w:pStyle w:val="NormalWeb"/>
        <w:ind w:right="-71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6) в запросе ставится вопрос о правовой оценке актов, принятых</w:t>
      </w:r>
      <w:r>
        <w:rPr>
          <w:spacing w:val="2"/>
          <w:sz w:val="28"/>
          <w:szCs w:val="28"/>
        </w:rPr>
        <w:t xml:space="preserve"> государст</w:t>
      </w:r>
    </w:p>
    <w:p w:rsidR="009C2D3E" w:rsidRDefault="009C2D3E" w:rsidP="00627218">
      <w:pPr>
        <w:pStyle w:val="NormalWeb"/>
        <w:ind w:right="-71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венным органом, органом местного самоуправления, проведении анализа</w:t>
      </w:r>
    </w:p>
    <w:p w:rsidR="009C2D3E" w:rsidRDefault="009C2D3E" w:rsidP="00627218">
      <w:pPr>
        <w:pStyle w:val="NormalWeb"/>
        <w:ind w:right="-115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деятельности государственного органа, его территориальных органов,</w:t>
      </w:r>
      <w:r>
        <w:rPr>
          <w:spacing w:val="2"/>
          <w:sz w:val="28"/>
          <w:szCs w:val="28"/>
        </w:rPr>
        <w:t xml:space="preserve"> орга-</w:t>
      </w:r>
    </w:p>
    <w:p w:rsidR="009C2D3E" w:rsidRDefault="009C2D3E" w:rsidP="00627218">
      <w:pPr>
        <w:pStyle w:val="NormalWeb"/>
        <w:ind w:right="-115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на местного самоуправления либо подведомственных организаций или</w:t>
      </w:r>
    </w:p>
    <w:p w:rsidR="009C2D3E" w:rsidRDefault="009C2D3E" w:rsidP="00627218">
      <w:pPr>
        <w:pStyle w:val="NormalWeb"/>
        <w:ind w:right="-115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проведении иной аналитической работы, непосредственно не связанной с</w:t>
      </w:r>
    </w:p>
    <w:p w:rsidR="009C2D3E" w:rsidRPr="004C0B32" w:rsidRDefault="009C2D3E" w:rsidP="00627218">
      <w:pPr>
        <w:pStyle w:val="NormalWeb"/>
        <w:ind w:right="-1151" w:firstLine="1210"/>
        <w:jc w:val="both"/>
        <w:rPr>
          <w:spacing w:val="2"/>
          <w:sz w:val="28"/>
          <w:szCs w:val="28"/>
        </w:rPr>
      </w:pPr>
      <w:r w:rsidRPr="004C0B32">
        <w:rPr>
          <w:spacing w:val="2"/>
          <w:sz w:val="28"/>
          <w:szCs w:val="28"/>
        </w:rPr>
        <w:t>защитой прав направившего запрос пользователя информацией</w:t>
      </w:r>
    </w:p>
    <w:p w:rsidR="009C2D3E" w:rsidRPr="004C0B32" w:rsidRDefault="009C2D3E" w:rsidP="00627218">
      <w:pPr>
        <w:ind w:firstLine="1210"/>
        <w:jc w:val="both"/>
        <w:rPr>
          <w:b/>
          <w:bCs/>
          <w:sz w:val="28"/>
          <w:szCs w:val="28"/>
        </w:rPr>
      </w:pPr>
    </w:p>
    <w:p w:rsidR="009C2D3E" w:rsidRDefault="009C2D3E" w:rsidP="00211C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4C0B32">
        <w:rPr>
          <w:sz w:val="28"/>
          <w:szCs w:val="28"/>
        </w:rPr>
        <w:t>дополнить пункт 4 в следующей редакции:</w:t>
      </w:r>
    </w:p>
    <w:p w:rsidR="009C2D3E" w:rsidRPr="004C0B32" w:rsidRDefault="009C2D3E" w:rsidP="00211CD2">
      <w:pPr>
        <w:ind w:left="360"/>
        <w:jc w:val="both"/>
        <w:rPr>
          <w:sz w:val="28"/>
          <w:szCs w:val="28"/>
        </w:rPr>
      </w:pPr>
    </w:p>
    <w:p w:rsidR="009C2D3E" w:rsidRDefault="009C2D3E" w:rsidP="00211CD2">
      <w:pPr>
        <w:pStyle w:val="NormalWeb"/>
        <w:ind w:right="-82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         4. </w:t>
      </w:r>
      <w:r w:rsidRPr="004C0B32">
        <w:rPr>
          <w:spacing w:val="3"/>
          <w:sz w:val="28"/>
          <w:szCs w:val="28"/>
        </w:rPr>
        <w:t>Запрос информации о деятельности государственных органов и</w:t>
      </w:r>
      <w:r>
        <w:rPr>
          <w:spacing w:val="3"/>
          <w:sz w:val="28"/>
          <w:szCs w:val="28"/>
        </w:rPr>
        <w:t xml:space="preserve"> органов</w:t>
      </w:r>
    </w:p>
    <w:p w:rsidR="009C2D3E" w:rsidRPr="004C0B32" w:rsidRDefault="009C2D3E" w:rsidP="00211CD2">
      <w:pPr>
        <w:pStyle w:val="NormalWeb"/>
        <w:ind w:right="-82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        </w:t>
      </w:r>
      <w:r w:rsidRPr="004C0B32">
        <w:rPr>
          <w:spacing w:val="3"/>
          <w:sz w:val="28"/>
          <w:szCs w:val="28"/>
        </w:rPr>
        <w:t>местного самоуправления</w:t>
      </w:r>
      <w:r>
        <w:rPr>
          <w:spacing w:val="3"/>
          <w:sz w:val="28"/>
          <w:szCs w:val="28"/>
        </w:rPr>
        <w:t>:</w:t>
      </w:r>
    </w:p>
    <w:p w:rsidR="009C2D3E" w:rsidRPr="004C0B32" w:rsidRDefault="009C2D3E" w:rsidP="00211CD2">
      <w:pPr>
        <w:pStyle w:val="NormalWeb"/>
        <w:ind w:left="1210" w:right="-82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1. Пользователь информацией имеет право обращаться в</w:t>
      </w:r>
      <w:r>
        <w:rPr>
          <w:spacing w:val="3"/>
          <w:sz w:val="28"/>
          <w:szCs w:val="28"/>
        </w:rPr>
        <w:t xml:space="preserve"> государствен- </w:t>
      </w:r>
      <w:r w:rsidRPr="004C0B32">
        <w:rPr>
          <w:spacing w:val="3"/>
          <w:sz w:val="28"/>
          <w:szCs w:val="28"/>
        </w:rPr>
        <w:t>ные органы, органы местного самоуправления с запросом как</w:t>
      </w:r>
      <w:r>
        <w:rPr>
          <w:spacing w:val="3"/>
          <w:sz w:val="28"/>
          <w:szCs w:val="28"/>
        </w:rPr>
        <w:t xml:space="preserve"> непосредст- </w:t>
      </w:r>
      <w:r w:rsidRPr="004C0B32">
        <w:rPr>
          <w:spacing w:val="3"/>
          <w:sz w:val="28"/>
          <w:szCs w:val="28"/>
        </w:rPr>
        <w:t>венно, так и через своего представителя, полномочия которого</w:t>
      </w:r>
      <w:r>
        <w:rPr>
          <w:spacing w:val="3"/>
          <w:sz w:val="28"/>
          <w:szCs w:val="28"/>
        </w:rPr>
        <w:t xml:space="preserve"> оформляют </w:t>
      </w:r>
      <w:r w:rsidRPr="004C0B32">
        <w:rPr>
          <w:spacing w:val="3"/>
          <w:sz w:val="28"/>
          <w:szCs w:val="28"/>
        </w:rPr>
        <w:t>ся в порядке, установленном законодательством Российской Федерации.</w:t>
      </w:r>
    </w:p>
    <w:p w:rsidR="009C2D3E" w:rsidRPr="004C0B32" w:rsidRDefault="009C2D3E" w:rsidP="00211CD2">
      <w:pPr>
        <w:pStyle w:val="NormalWeb"/>
        <w:ind w:left="1210" w:right="-82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2. В запросе указываются почтовый адрес, номер телефона и (или)</w:t>
      </w:r>
      <w:r>
        <w:rPr>
          <w:spacing w:val="3"/>
          <w:sz w:val="28"/>
          <w:szCs w:val="28"/>
        </w:rPr>
        <w:t xml:space="preserve"> </w:t>
      </w:r>
      <w:r w:rsidRPr="004C0B32">
        <w:rPr>
          <w:spacing w:val="3"/>
          <w:sz w:val="28"/>
          <w:szCs w:val="28"/>
        </w:rPr>
        <w:t xml:space="preserve"> факса либо адрес электронной почты для направления ответа на запрос или уточнения содержания запроса, а также фамилия, имя и отчество</w:t>
      </w:r>
      <w:r>
        <w:rPr>
          <w:spacing w:val="3"/>
          <w:sz w:val="28"/>
          <w:szCs w:val="28"/>
        </w:rPr>
        <w:t xml:space="preserve"> </w:t>
      </w:r>
      <w:r w:rsidRPr="004C0B32">
        <w:rPr>
          <w:spacing w:val="3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9C2D3E" w:rsidRPr="004C0B32" w:rsidRDefault="009C2D3E" w:rsidP="00211CD2">
      <w:pPr>
        <w:pStyle w:val="NormalWeb"/>
        <w:ind w:left="1210" w:right="-82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3. При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9C2D3E" w:rsidRPr="004C0B32" w:rsidRDefault="009C2D3E" w:rsidP="00211CD2">
      <w:pPr>
        <w:pStyle w:val="NormalWeb"/>
        <w:ind w:left="1210" w:right="-82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9C2D3E" w:rsidRPr="004C0B32" w:rsidRDefault="009C2D3E" w:rsidP="00211CD2">
      <w:pPr>
        <w:pStyle w:val="NormalWeb"/>
        <w:ind w:left="11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5. Запрос,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9C2D3E" w:rsidRPr="004C0B32" w:rsidRDefault="009C2D3E" w:rsidP="00211CD2">
      <w:pPr>
        <w:pStyle w:val="NormalWeb"/>
        <w:ind w:left="11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9C2D3E" w:rsidRPr="004C0B32" w:rsidRDefault="009C2D3E" w:rsidP="00211CD2">
      <w:pPr>
        <w:pStyle w:val="NormalWeb"/>
        <w:ind w:left="11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C2D3E" w:rsidRPr="004C0B32" w:rsidRDefault="009C2D3E" w:rsidP="00211CD2">
      <w:pPr>
        <w:pStyle w:val="NormalWeb"/>
        <w:ind w:left="11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9C2D3E" w:rsidRPr="004C0B32" w:rsidRDefault="009C2D3E" w:rsidP="00211CD2">
      <w:pPr>
        <w:pStyle w:val="NormalWeb"/>
        <w:ind w:left="11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4C0B32">
        <w:rPr>
          <w:spacing w:val="3"/>
          <w:sz w:val="28"/>
          <w:szCs w:val="28"/>
        </w:rPr>
        <w:t>9. 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9C2D3E" w:rsidRPr="004C0B32" w:rsidRDefault="009C2D3E" w:rsidP="00721855">
      <w:pPr>
        <w:ind w:left="1100" w:right="-1151"/>
        <w:jc w:val="both"/>
        <w:rPr>
          <w:color w:val="262626"/>
          <w:sz w:val="28"/>
          <w:szCs w:val="28"/>
        </w:rPr>
      </w:pPr>
    </w:p>
    <w:p w:rsidR="009C2D3E" w:rsidRDefault="009C2D3E" w:rsidP="00721855">
      <w:pPr>
        <w:ind w:left="1100" w:right="-1151"/>
        <w:jc w:val="both"/>
        <w:rPr>
          <w:color w:val="262626"/>
          <w:sz w:val="28"/>
          <w:szCs w:val="28"/>
        </w:rPr>
      </w:pPr>
    </w:p>
    <w:p w:rsidR="009C2D3E" w:rsidRPr="006353A6" w:rsidRDefault="009C2D3E" w:rsidP="00721855">
      <w:pPr>
        <w:ind w:left="1100" w:right="-115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Глава сельского поселения                                            А.Г.Яковлев</w:t>
      </w:r>
    </w:p>
    <w:p w:rsidR="009C2D3E" w:rsidRPr="006353A6" w:rsidRDefault="009C2D3E" w:rsidP="00721855">
      <w:pPr>
        <w:shd w:val="clear" w:color="auto" w:fill="FFFFFF"/>
        <w:ind w:right="-1151"/>
        <w:jc w:val="both"/>
        <w:rPr>
          <w:color w:val="262626"/>
        </w:rPr>
      </w:pPr>
    </w:p>
    <w:p w:rsidR="009C2D3E" w:rsidRPr="006353A6" w:rsidRDefault="009C2D3E" w:rsidP="005038C6">
      <w:pPr>
        <w:shd w:val="clear" w:color="auto" w:fill="FFFFFF"/>
        <w:jc w:val="both"/>
        <w:rPr>
          <w:color w:val="262626"/>
        </w:rPr>
      </w:pPr>
    </w:p>
    <w:p w:rsidR="009C2D3E" w:rsidRPr="006353A6" w:rsidRDefault="009C2D3E">
      <w:pPr>
        <w:shd w:val="clear" w:color="auto" w:fill="FFFFFF"/>
        <w:jc w:val="both"/>
        <w:rPr>
          <w:color w:val="262626"/>
        </w:rPr>
      </w:pPr>
    </w:p>
    <w:sectPr w:rsidR="009C2D3E" w:rsidRPr="006353A6" w:rsidSect="00211CD2">
      <w:pgSz w:w="11906" w:h="16838"/>
      <w:pgMar w:top="360" w:right="57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62F76"/>
    <w:rsid w:val="000818C2"/>
    <w:rsid w:val="001546D9"/>
    <w:rsid w:val="00176831"/>
    <w:rsid w:val="001C3299"/>
    <w:rsid w:val="001C39FB"/>
    <w:rsid w:val="00211CD2"/>
    <w:rsid w:val="002139CD"/>
    <w:rsid w:val="00215F19"/>
    <w:rsid w:val="00252854"/>
    <w:rsid w:val="00262E81"/>
    <w:rsid w:val="002708CF"/>
    <w:rsid w:val="00296986"/>
    <w:rsid w:val="002D191C"/>
    <w:rsid w:val="002F0445"/>
    <w:rsid w:val="003244E8"/>
    <w:rsid w:val="00332F40"/>
    <w:rsid w:val="003C7548"/>
    <w:rsid w:val="003D433E"/>
    <w:rsid w:val="003E3532"/>
    <w:rsid w:val="0042107A"/>
    <w:rsid w:val="004721C4"/>
    <w:rsid w:val="004C0B32"/>
    <w:rsid w:val="004C2585"/>
    <w:rsid w:val="005038C6"/>
    <w:rsid w:val="00581633"/>
    <w:rsid w:val="0059142A"/>
    <w:rsid w:val="00593747"/>
    <w:rsid w:val="005D1DE1"/>
    <w:rsid w:val="00627218"/>
    <w:rsid w:val="006353A6"/>
    <w:rsid w:val="006B34D6"/>
    <w:rsid w:val="006D47C0"/>
    <w:rsid w:val="006E06D7"/>
    <w:rsid w:val="0071212F"/>
    <w:rsid w:val="00721855"/>
    <w:rsid w:val="00747BFB"/>
    <w:rsid w:val="00764828"/>
    <w:rsid w:val="007C3D5D"/>
    <w:rsid w:val="007E72B9"/>
    <w:rsid w:val="00854AF9"/>
    <w:rsid w:val="008666E9"/>
    <w:rsid w:val="008A7B96"/>
    <w:rsid w:val="008F6F67"/>
    <w:rsid w:val="009023D7"/>
    <w:rsid w:val="00910E56"/>
    <w:rsid w:val="00913C40"/>
    <w:rsid w:val="009404CF"/>
    <w:rsid w:val="00945569"/>
    <w:rsid w:val="009A21A7"/>
    <w:rsid w:val="009C2D3E"/>
    <w:rsid w:val="00A27AB1"/>
    <w:rsid w:val="00A652C3"/>
    <w:rsid w:val="00A92DFA"/>
    <w:rsid w:val="00BC0822"/>
    <w:rsid w:val="00C063A8"/>
    <w:rsid w:val="00C52E0D"/>
    <w:rsid w:val="00C71DA4"/>
    <w:rsid w:val="00C957AD"/>
    <w:rsid w:val="00CA45BE"/>
    <w:rsid w:val="00CB2C06"/>
    <w:rsid w:val="00CE5082"/>
    <w:rsid w:val="00DD7C9B"/>
    <w:rsid w:val="00DE1AAE"/>
    <w:rsid w:val="00E30952"/>
    <w:rsid w:val="00E32646"/>
    <w:rsid w:val="00E546B0"/>
    <w:rsid w:val="00E6639E"/>
    <w:rsid w:val="00E8420B"/>
    <w:rsid w:val="00EB4EC2"/>
    <w:rsid w:val="00F339E4"/>
    <w:rsid w:val="00F56C32"/>
    <w:rsid w:val="00F709A7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1129</Words>
  <Characters>6441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4</cp:revision>
  <cp:lastPrinted>2017-07-27T09:53:00Z</cp:lastPrinted>
  <dcterms:created xsi:type="dcterms:W3CDTF">2017-07-27T04:50:00Z</dcterms:created>
  <dcterms:modified xsi:type="dcterms:W3CDTF">2017-07-27T09:54:00Z</dcterms:modified>
</cp:coreProperties>
</file>