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CB3" w:rsidRPr="004C1CF7" w:rsidRDefault="009B2CB3" w:rsidP="004307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1CF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9B2CB3" w:rsidRPr="001D4405" w:rsidRDefault="009B2CB3" w:rsidP="001C1AEB">
      <w:pPr>
        <w:pStyle w:val="BodyText3"/>
        <w:spacing w:after="0"/>
        <w:ind w:firstLine="708"/>
        <w:rPr>
          <w:color w:val="000000"/>
          <w:sz w:val="28"/>
          <w:szCs w:val="28"/>
        </w:rPr>
      </w:pPr>
      <w:r w:rsidRPr="001D4405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75pt">
            <v:imagedata r:id="rId7" o:title=""/>
          </v:shape>
        </w:pict>
      </w:r>
    </w:p>
    <w:p w:rsidR="009B2CB3" w:rsidRDefault="009B2CB3" w:rsidP="001C1AEB">
      <w:pPr>
        <w:pStyle w:val="BodyText3"/>
        <w:spacing w:after="0"/>
        <w:ind w:firstLine="708"/>
        <w:rPr>
          <w:color w:val="000000"/>
          <w:sz w:val="28"/>
          <w:szCs w:val="28"/>
        </w:rPr>
      </w:pPr>
    </w:p>
    <w:p w:rsidR="009B2CB3" w:rsidRDefault="009B2CB3" w:rsidP="001C1AEB">
      <w:pPr>
        <w:pStyle w:val="BodyText3"/>
        <w:spacing w:after="0"/>
        <w:ind w:firstLine="708"/>
        <w:rPr>
          <w:color w:val="000000"/>
          <w:sz w:val="28"/>
          <w:szCs w:val="28"/>
        </w:rPr>
      </w:pPr>
    </w:p>
    <w:p w:rsidR="009B2CB3" w:rsidRDefault="009B2CB3" w:rsidP="001C1AEB">
      <w:pPr>
        <w:pStyle w:val="BodyText3"/>
        <w:spacing w:after="0"/>
        <w:ind w:firstLine="708"/>
        <w:rPr>
          <w:color w:val="000000"/>
          <w:sz w:val="28"/>
          <w:szCs w:val="28"/>
        </w:rPr>
      </w:pPr>
    </w:p>
    <w:p w:rsidR="009B2CB3" w:rsidRDefault="009B2CB3" w:rsidP="001C1AEB">
      <w:pPr>
        <w:pStyle w:val="BodyText3"/>
        <w:spacing w:after="0"/>
        <w:ind w:firstLine="708"/>
        <w:rPr>
          <w:color w:val="000000"/>
          <w:sz w:val="28"/>
          <w:szCs w:val="28"/>
        </w:rPr>
      </w:pPr>
    </w:p>
    <w:p w:rsidR="009B2CB3" w:rsidRDefault="009B2CB3" w:rsidP="001C1AEB">
      <w:pPr>
        <w:pStyle w:val="BodyText3"/>
        <w:tabs>
          <w:tab w:val="left" w:pos="4493"/>
        </w:tabs>
        <w:spacing w:after="0"/>
        <w:ind w:firstLine="708"/>
        <w:jc w:val="right"/>
        <w:rPr>
          <w:color w:val="000000"/>
          <w:sz w:val="28"/>
          <w:szCs w:val="28"/>
        </w:rPr>
      </w:pPr>
    </w:p>
    <w:p w:rsidR="009B2CB3" w:rsidRPr="004C1325" w:rsidRDefault="009B2CB3" w:rsidP="001C1AEB">
      <w:pPr>
        <w:pStyle w:val="BodyText3"/>
        <w:tabs>
          <w:tab w:val="left" w:pos="4493"/>
        </w:tabs>
        <w:spacing w:after="0"/>
        <w:ind w:firstLine="708"/>
        <w:jc w:val="right"/>
        <w:rPr>
          <w:b/>
          <w:bCs/>
          <w:i/>
          <w:iCs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ab/>
      </w:r>
    </w:p>
    <w:p w:rsidR="009B2CB3" w:rsidRPr="004C1CF7" w:rsidRDefault="009B2CB3" w:rsidP="001C1AEB">
      <w:pPr>
        <w:spacing w:after="0" w:line="240" w:lineRule="auto"/>
        <w:ind w:left="6521" w:right="-143"/>
        <w:rPr>
          <w:rFonts w:ascii="Times New Roman" w:hAnsi="Times New Roman" w:cs="Times New Roman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>Утверждено</w:t>
      </w:r>
    </w:p>
    <w:p w:rsidR="009B2CB3" w:rsidRPr="004C1CF7" w:rsidRDefault="009B2CB3" w:rsidP="001C1AEB">
      <w:pPr>
        <w:spacing w:after="0" w:line="240" w:lineRule="auto"/>
        <w:ind w:left="6521" w:right="-143"/>
        <w:rPr>
          <w:rFonts w:ascii="Times New Roman" w:hAnsi="Times New Roman" w:cs="Times New Roman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Решением Совета </w:t>
      </w:r>
      <w:r>
        <w:rPr>
          <w:rFonts w:ascii="Times New Roman" w:hAnsi="Times New Roman" w:cs="Times New Roman"/>
          <w:color w:val="110C00"/>
          <w:sz w:val="24"/>
          <w:szCs w:val="24"/>
        </w:rPr>
        <w:t>сельского поселения Ермолкинский сельсовет м</w:t>
      </w:r>
      <w:r w:rsidRPr="004C1CF7">
        <w:rPr>
          <w:rFonts w:ascii="Times New Roman" w:hAnsi="Times New Roman" w:cs="Times New Roman"/>
          <w:sz w:val="24"/>
          <w:szCs w:val="24"/>
        </w:rPr>
        <w:t>униципального района Белебеевский район Республики Башкортостан</w:t>
      </w:r>
    </w:p>
    <w:p w:rsidR="009B2CB3" w:rsidRPr="004C1CF7" w:rsidRDefault="009B2CB3" w:rsidP="001C1AEB">
      <w:pPr>
        <w:widowControl w:val="0"/>
        <w:autoSpaceDE w:val="0"/>
        <w:autoSpaceDN w:val="0"/>
        <w:adjustRightInd w:val="0"/>
        <w:spacing w:after="0" w:line="240" w:lineRule="auto"/>
        <w:ind w:left="6521" w:right="-143"/>
        <w:rPr>
          <w:rFonts w:ascii="Verdana" w:hAnsi="Verdana" w:cs="Verdana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  30 сентября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>20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21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 года </w:t>
      </w:r>
      <w:r w:rsidRPr="004C1CF7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119</w:t>
      </w:r>
    </w:p>
    <w:p w:rsidR="009B2CB3" w:rsidRDefault="009B2CB3" w:rsidP="001C1AEB">
      <w:pPr>
        <w:spacing w:after="0" w:line="240" w:lineRule="auto"/>
        <w:ind w:firstLine="6379"/>
        <w:rPr>
          <w:rFonts w:ascii="Verdana" w:hAnsi="Verdana" w:cs="Verdana"/>
          <w:color w:val="110C00"/>
          <w:sz w:val="18"/>
          <w:szCs w:val="18"/>
        </w:rPr>
      </w:pPr>
    </w:p>
    <w:p w:rsidR="009B2CB3" w:rsidRPr="00D164E9" w:rsidRDefault="009B2CB3" w:rsidP="001C1AEB">
      <w:pPr>
        <w:pStyle w:val="BodyText"/>
        <w:jc w:val="center"/>
        <w:rPr>
          <w:b/>
          <w:bCs/>
        </w:rPr>
      </w:pPr>
      <w:r>
        <w:rPr>
          <w:b/>
          <w:bCs/>
          <w:color w:val="000000"/>
        </w:rPr>
        <w:t xml:space="preserve">Положение о </w:t>
      </w:r>
      <w:r w:rsidRPr="00C040E5">
        <w:rPr>
          <w:b/>
          <w:bCs/>
          <w:color w:val="000000"/>
        </w:rPr>
        <w:t xml:space="preserve">муниципальном </w:t>
      </w:r>
      <w:r>
        <w:rPr>
          <w:b/>
          <w:bCs/>
          <w:color w:val="000000"/>
        </w:rPr>
        <w:t xml:space="preserve">лесном </w:t>
      </w:r>
      <w:r w:rsidRPr="00C040E5">
        <w:rPr>
          <w:b/>
          <w:bCs/>
          <w:color w:val="000000"/>
        </w:rPr>
        <w:t>контрол</w:t>
      </w:r>
      <w:r>
        <w:rPr>
          <w:b/>
          <w:bCs/>
          <w:color w:val="000000"/>
        </w:rPr>
        <w:t>е</w:t>
      </w:r>
      <w:r w:rsidRPr="00C040E5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на территории</w:t>
      </w:r>
      <w:r>
        <w:rPr>
          <w:b/>
          <w:bCs/>
        </w:rPr>
        <w:t xml:space="preserve"> сельского поселения Ермолкинский сельсовет </w:t>
      </w:r>
      <w:r w:rsidRPr="00C040E5">
        <w:rPr>
          <w:b/>
          <w:bCs/>
          <w:color w:val="000000"/>
        </w:rPr>
        <w:t xml:space="preserve">муниципального района Белебеевский район Республики </w:t>
      </w:r>
      <w:r>
        <w:rPr>
          <w:b/>
          <w:bCs/>
          <w:color w:val="000000"/>
        </w:rPr>
        <w:t xml:space="preserve">Башкортостан </w:t>
      </w:r>
    </w:p>
    <w:p w:rsidR="009B2CB3" w:rsidRPr="00D164E9" w:rsidRDefault="009B2CB3" w:rsidP="001C1AEB">
      <w:pPr>
        <w:pStyle w:val="BodyText"/>
        <w:jc w:val="center"/>
        <w:rPr>
          <w:color w:val="000000"/>
        </w:rPr>
      </w:pPr>
    </w:p>
    <w:p w:rsidR="009B2CB3" w:rsidRPr="00C26595" w:rsidRDefault="009B2CB3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22C6">
        <w:rPr>
          <w:rFonts w:ascii="Times New Roman" w:hAnsi="Times New Roman" w:cs="Times New Roman"/>
          <w:b/>
          <w:bCs/>
          <w:sz w:val="28"/>
          <w:szCs w:val="28"/>
        </w:rPr>
        <w:t>Общие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положения</w:t>
      </w:r>
    </w:p>
    <w:p w:rsidR="009B2CB3" w:rsidRDefault="009B2CB3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CB3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B81">
        <w:rPr>
          <w:rFonts w:ascii="Times New Roman" w:hAnsi="Times New Roman" w:cs="Times New Roman"/>
          <w:sz w:val="28"/>
          <w:szCs w:val="28"/>
        </w:rPr>
        <w:t xml:space="preserve">1. Настоящее Положение устанавливает порядок осуществления </w:t>
      </w:r>
      <w:r>
        <w:rPr>
          <w:rFonts w:ascii="Times New Roman" w:hAnsi="Times New Roman" w:cs="Times New Roman"/>
          <w:sz w:val="28"/>
          <w:szCs w:val="28"/>
        </w:rPr>
        <w:t>муниципального лесного</w:t>
      </w:r>
      <w:r w:rsidRPr="00A25306">
        <w:rPr>
          <w:rFonts w:ascii="Times New Roman" w:hAnsi="Times New Roman" w:cs="Times New Roman"/>
          <w:sz w:val="28"/>
          <w:szCs w:val="28"/>
        </w:rPr>
        <w:t xml:space="preserve"> контрол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5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</w:t>
      </w:r>
      <w:r w:rsidRPr="00A25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Ермолкинский сельсовет </w:t>
      </w:r>
      <w:r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</w:t>
      </w:r>
      <w:r>
        <w:rPr>
          <w:rFonts w:ascii="Times New Roman" w:hAnsi="Times New Roman" w:cs="Times New Roman"/>
          <w:sz w:val="28"/>
          <w:szCs w:val="28"/>
        </w:rPr>
        <w:t xml:space="preserve">Башкортостан </w:t>
      </w:r>
      <w:r w:rsidRPr="00D62B81">
        <w:rPr>
          <w:rFonts w:ascii="Times New Roman" w:hAnsi="Times New Roman" w:cs="Times New Roman"/>
          <w:sz w:val="28"/>
          <w:szCs w:val="28"/>
        </w:rPr>
        <w:t>(</w:t>
      </w:r>
      <w:r w:rsidRPr="002E4812">
        <w:rPr>
          <w:rFonts w:ascii="Times New Roman" w:hAnsi="Times New Roman" w:cs="Times New Roman"/>
          <w:sz w:val="28"/>
          <w:szCs w:val="28"/>
        </w:rPr>
        <w:t>далее – муниципальный контроль</w:t>
      </w:r>
      <w:r w:rsidRPr="00D62B81">
        <w:rPr>
          <w:rFonts w:ascii="Times New Roman" w:hAnsi="Times New Roman" w:cs="Times New Roman"/>
          <w:sz w:val="28"/>
          <w:szCs w:val="28"/>
        </w:rPr>
        <w:t>).</w:t>
      </w:r>
    </w:p>
    <w:p w:rsidR="009B2CB3" w:rsidRPr="00D62B81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12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Pr="00C254B0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профилактики нарушений обязательных требований, организации и проведения контрольных мероприятий, принятия предусмотренных законодательством Российской Федерации мер по пресечению, предупреждению и (или) устранению последствий выявленных нарушений обязательных требований.</w:t>
      </w:r>
    </w:p>
    <w:p w:rsidR="009B2CB3" w:rsidRPr="00A25306" w:rsidRDefault="009B2CB3" w:rsidP="000E56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Pr="00C254B0">
        <w:rPr>
          <w:rFonts w:ascii="Times New Roman" w:hAnsi="Times New Roman" w:cs="Times New Roman"/>
          <w:sz w:val="28"/>
          <w:szCs w:val="28"/>
        </w:rPr>
        <w:t xml:space="preserve">Предметом </w:t>
      </w:r>
      <w:r w:rsidRPr="002E4812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Pr="00C254B0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2E4812">
        <w:rPr>
          <w:rFonts w:ascii="Times New Roman" w:hAnsi="Times New Roman" w:cs="Times New Roman"/>
          <w:sz w:val="28"/>
          <w:szCs w:val="28"/>
        </w:rPr>
        <w:t xml:space="preserve"> </w:t>
      </w:r>
      <w:r w:rsidRPr="000E562E">
        <w:rPr>
          <w:rFonts w:ascii="Times New Roman" w:hAnsi="Times New Roman" w:cs="Times New Roman"/>
          <w:sz w:val="28"/>
          <w:szCs w:val="28"/>
        </w:rPr>
        <w:t xml:space="preserve">соблюдение юридическими лицами, индивидуальными предпринимателями и гражданами в отношении лесных участков, находящихся в муниципальной собственности, требований, установленных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Лесным </w:t>
      </w:r>
      <w:r w:rsidRPr="000E562E">
        <w:rPr>
          <w:rFonts w:ascii="Times New Roman" w:hAnsi="Times New Roman" w:cs="Times New Roman"/>
          <w:sz w:val="28"/>
          <w:szCs w:val="28"/>
        </w:rPr>
        <w:t>Кодексом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0E562E">
        <w:rPr>
          <w:rFonts w:ascii="Times New Roman" w:hAnsi="Times New Roman" w:cs="Times New Roman"/>
          <w:sz w:val="28"/>
          <w:szCs w:val="28"/>
        </w:rPr>
        <w:t xml:space="preserve">, другими федеральными законами и принимаемыми в соответствии с ними иными нормативными правовыми актами Российской Федерации, законами и иными 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 xml:space="preserve">Республики Башкортостан </w:t>
      </w:r>
      <w:r w:rsidRPr="000E562E">
        <w:rPr>
          <w:rFonts w:ascii="Times New Roman" w:hAnsi="Times New Roman" w:cs="Times New Roman"/>
          <w:sz w:val="28"/>
          <w:szCs w:val="28"/>
        </w:rPr>
        <w:t>в области использования, охраны, защиты, воспроизводства лесов и лесоразведения, в том числе в области семеноводства в отношении семян лесных растений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306">
        <w:rPr>
          <w:rFonts w:ascii="Times New Roman" w:hAnsi="Times New Roman" w:cs="Times New Roman"/>
          <w:sz w:val="28"/>
          <w:szCs w:val="28"/>
        </w:rPr>
        <w:t>(далее - обязательные требования).</w:t>
      </w:r>
    </w:p>
    <w:p w:rsidR="009B2CB3" w:rsidRPr="004C1325" w:rsidRDefault="009B2CB3" w:rsidP="00A253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Pr="002E4812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Pr="00D62B81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Администрацией сельского поселения Ермолкинский 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</w:t>
      </w:r>
      <w:r w:rsidRPr="00DC4B25">
        <w:rPr>
          <w:rFonts w:ascii="Times New Roman" w:hAnsi="Times New Roman" w:cs="Times New Roman"/>
          <w:sz w:val="28"/>
          <w:szCs w:val="28"/>
        </w:rPr>
        <w:t>Башкортостан (далее –</w:t>
      </w:r>
      <w:r w:rsidRPr="000A6F0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орган). </w:t>
      </w:r>
    </w:p>
    <w:p w:rsidR="009B2CB3" w:rsidRDefault="009B2CB3" w:rsidP="003C14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От имени Контрольного органа муниципальный контроль вправе осуществлять следующие должностные лица:</w:t>
      </w:r>
    </w:p>
    <w:p w:rsidR="009B2CB3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Глава сельского поселения Ермолкинский 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</w:t>
      </w:r>
      <w:r>
        <w:rPr>
          <w:rFonts w:ascii="Times New Roman" w:hAnsi="Times New Roman" w:cs="Times New Roman"/>
          <w:sz w:val="28"/>
          <w:szCs w:val="28"/>
        </w:rPr>
        <w:t>Башкортостан;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заместитель главы сельского поселения Ермолкинский 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4C1325">
        <w:rPr>
          <w:rFonts w:ascii="Times New Roman" w:hAnsi="Times New Roman" w:cs="Times New Roman"/>
          <w:sz w:val="28"/>
          <w:szCs w:val="28"/>
        </w:rPr>
        <w:t>Белебеевский район Республики Башкортостан;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- </w:t>
      </w:r>
      <w:r w:rsidRPr="00C81CB4">
        <w:rPr>
          <w:rFonts w:ascii="Times New Roman" w:hAnsi="Times New Roman" w:cs="Times New Roman"/>
          <w:sz w:val="28"/>
          <w:szCs w:val="28"/>
        </w:rPr>
        <w:t>специалист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категории - землеустроитель </w:t>
      </w:r>
      <w:r w:rsidRPr="004C132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 (далее – инспектор)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Должностными лицами Контрольного органа, уполномоченными на принятие решения о проведении контрольных  мероприятий, являются (далее – уполномоченные должностные лица Контрольного органа):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- Глава </w:t>
      </w:r>
      <w:r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Башкортостан;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1325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r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Башкортостан.</w:t>
      </w:r>
    </w:p>
    <w:p w:rsidR="009B2CB3" w:rsidRPr="004C1325" w:rsidRDefault="009B2CB3" w:rsidP="001C1AE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5. Инспекторы, при осуществлении муниципального контроля, имеют права, обязанности и несут ответственность в соответствии с Федеральным законом от 31.07.2020 № 248-ФЗ «О государственном контроле (надзоре) и муниципальном контроле в Российской Федерации» и иными федеральными законами, нормативными правовыми актами Российской Федерации, Республики Башкортостан, муниципальными правовыми актами муниципального района Белебеевский район Республики Башкортостан.</w:t>
      </w:r>
    </w:p>
    <w:p w:rsidR="009B2CB3" w:rsidRPr="004C1325" w:rsidRDefault="009B2CB3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Инспектор при осуществлении муниципального контроля взаимодействует в установленном порядке с федеральными органами исполнительной власти и их территориальными органами, с органами исполнительной власти Республики Башкортостан, органами местного самоуправления, правоохранительными органами, организациями и гражданами.</w:t>
      </w:r>
    </w:p>
    <w:p w:rsidR="009B2CB3" w:rsidRPr="004C1325" w:rsidRDefault="009B2CB3" w:rsidP="00436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Уклонение контролируемого лица от проведения контрольного мероприятия или воспрепятствование его проведению влечет ответственность, установленную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9B2CB3" w:rsidRPr="004C1325" w:rsidRDefault="009B2CB3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6. Муниципальный контроль осуществляется в отношении граждан и организаций, деятельность, действия или результаты деятельности которых либо производственные объекты, находящиеся во владении и (или) в пользовании которых, подлежат муниципальному контролю (далее - контролируемые лица).</w:t>
      </w:r>
    </w:p>
    <w:p w:rsidR="009B2CB3" w:rsidRPr="00D63EF9" w:rsidRDefault="009B2CB3" w:rsidP="00A849BD">
      <w:pPr>
        <w:pStyle w:val="ListParagraph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7. </w:t>
      </w:r>
      <w:r w:rsidRPr="00D63EF9">
        <w:rPr>
          <w:rFonts w:ascii="Times New Roman" w:hAnsi="Times New Roman" w:cs="Times New Roman"/>
          <w:sz w:val="28"/>
          <w:szCs w:val="28"/>
        </w:rPr>
        <w:t>Объектами муниципального контроля (далее – объект контроля) являются:</w:t>
      </w:r>
    </w:p>
    <w:p w:rsidR="009B2CB3" w:rsidRPr="00D61F2E" w:rsidRDefault="009B2CB3" w:rsidP="00A849BD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1) деятельность контролируемых лиц в сфере лесного хозяйства;</w:t>
      </w:r>
    </w:p>
    <w:p w:rsidR="009B2CB3" w:rsidRPr="00D61F2E" w:rsidRDefault="009B2CB3" w:rsidP="00A849BD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 xml:space="preserve">2) здания, помещения, сооружения, линейные объекты, территории, включая водные, земельные и лесные участки, оборудование, устройства, предметы, материалы, транспортные средства и другие объекты, </w:t>
      </w:r>
      <w:r w:rsidRPr="00CC2BC6">
        <w:rPr>
          <w:sz w:val="28"/>
          <w:szCs w:val="28"/>
        </w:rPr>
        <w:t>расположенные на  лесных участках, находящихся в муниципальной собственности,  </w:t>
      </w:r>
      <w:r w:rsidRPr="00D61F2E">
        <w:rPr>
          <w:sz w:val="28"/>
          <w:szCs w:val="28"/>
        </w:rPr>
        <w:t xml:space="preserve"> которыми граждане и организации владеют и (или) пользуются и к которым предъявляются обязательные требования (далее - производственные объекты).</w:t>
      </w:r>
    </w:p>
    <w:p w:rsidR="009B2CB3" w:rsidRPr="00D61F2E" w:rsidRDefault="009B2CB3" w:rsidP="00A849BD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К видам объектов муниципального контроля - деятельность контролируемых лиц в сфере лесного хозяйства относятся:</w:t>
      </w:r>
    </w:p>
    <w:p w:rsidR="009B2CB3" w:rsidRPr="00D61F2E" w:rsidRDefault="009B2CB3" w:rsidP="00A849BD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использование лесов;</w:t>
      </w:r>
    </w:p>
    <w:p w:rsidR="009B2CB3" w:rsidRPr="00D61F2E" w:rsidRDefault="009B2CB3" w:rsidP="00A849BD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охрана лесов;</w:t>
      </w:r>
    </w:p>
    <w:p w:rsidR="009B2CB3" w:rsidRPr="00D61F2E" w:rsidRDefault="009B2CB3" w:rsidP="00A849BD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защита лесов;</w:t>
      </w:r>
    </w:p>
    <w:p w:rsidR="009B2CB3" w:rsidRPr="00D61F2E" w:rsidRDefault="009B2CB3" w:rsidP="00A849BD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воспроизводство лесов и лесоразведение.</w:t>
      </w:r>
    </w:p>
    <w:p w:rsidR="009B2CB3" w:rsidRPr="00D61F2E" w:rsidRDefault="009B2CB3" w:rsidP="00A849BD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К видам объектов муниципального контроля - производственные объекты, относятся:</w:t>
      </w:r>
    </w:p>
    <w:p w:rsidR="009B2CB3" w:rsidRPr="00D61F2E" w:rsidRDefault="009B2CB3" w:rsidP="00A849BD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лесные участки, части лесных участков, на которых в том числе осуществляется деятельность по использованию, охране, защите, воспроизводству лесов и лесоразведению;</w:t>
      </w:r>
    </w:p>
    <w:p w:rsidR="009B2CB3" w:rsidRPr="00D61F2E" w:rsidRDefault="009B2CB3" w:rsidP="00A849BD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средства предупреждения и тушения лесных пожаров;</w:t>
      </w:r>
    </w:p>
    <w:p w:rsidR="009B2CB3" w:rsidRPr="00307E8C" w:rsidRDefault="009B2CB3" w:rsidP="00A849BD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F2E">
        <w:rPr>
          <w:sz w:val="28"/>
          <w:szCs w:val="28"/>
        </w:rPr>
        <w:t>производственные объекты, в том числе стационарные объекты, оборудование, устройства, предметы, материалы, транспортные средства, связанные (задействованные) в осуществлении использования, охраны, защиты, воспроизводства лесов и лесоразведения.</w:t>
      </w:r>
    </w:p>
    <w:p w:rsidR="009B2CB3" w:rsidRPr="004C1325" w:rsidRDefault="009B2CB3" w:rsidP="001C1AEB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 xml:space="preserve">8. Контрольный орган осуществляет учет объектов муниципального контроля. Учет объектов контроля осуществляется путем ведения журнала учета объектов контроля, оформляемого в соответствии с типовой формой, утверждаемой Контрольным органом. Контрольный орган обеспечивает актуальность сведений об объектах контроля в журнале учета объектов контроля. </w:t>
      </w:r>
    </w:p>
    <w:p w:rsidR="009B2CB3" w:rsidRPr="004C1325" w:rsidRDefault="009B2CB3" w:rsidP="001C1AEB">
      <w:pPr>
        <w:pStyle w:val="ConsPlusNormal"/>
        <w:ind w:firstLine="540"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>При сборе, обработке, анализе и учете сведений об объектах контроля для целей их учета Контрольный орган использует информацию, представляемую ему в соответствии с нормативными правовыми актами, информацию, получаемую в рамках межведомственного взаимодействия, а также общедоступную информацию.</w:t>
      </w:r>
      <w:r w:rsidRPr="004C1325">
        <w:t xml:space="preserve"> </w:t>
      </w:r>
    </w:p>
    <w:p w:rsidR="009B2CB3" w:rsidRPr="004C1325" w:rsidRDefault="009B2CB3" w:rsidP="001C1A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осуществлении учета объектов контроля на контролируемых лиц не может возлагаться обязанность по представлению сведений, документов, если иное не предусмотрено федеральными законами, а так же если соответствующие сведения, документы содержатся в государственных или муниципальных информационных ресурсах.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9. К отношениям, связанным с осуществлением  муниципального контроля, организацией и проведением профилактических мероприятий, контрольных мероприятий применяются положения</w:t>
      </w:r>
      <w:r>
        <w:rPr>
          <w:rFonts w:ascii="Times New Roman" w:hAnsi="Times New Roman" w:cs="Times New Roman"/>
          <w:sz w:val="28"/>
          <w:szCs w:val="28"/>
        </w:rPr>
        <w:t xml:space="preserve"> Лесного</w:t>
      </w:r>
      <w:r w:rsidRPr="00FD6D1B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а Российской Федерации,</w:t>
      </w:r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hyperlink r:id="rId8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2CB3" w:rsidRPr="004C1325" w:rsidRDefault="009B2CB3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10.</w:t>
      </w:r>
      <w:r w:rsidRPr="004C1325">
        <w:rPr>
          <w:rFonts w:ascii="Times New Roman" w:hAnsi="Times New Roman" w:cs="Times New Roman"/>
          <w:sz w:val="26"/>
          <w:szCs w:val="26"/>
        </w:rPr>
        <w:t xml:space="preserve"> К проведению контрольных мероприятий могут при необходимости привлекаться специалисты, эксперты, экспертные организации, в порядке, установленном </w:t>
      </w:r>
      <w:r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6"/>
          <w:szCs w:val="26"/>
        </w:rPr>
        <w:t>.</w:t>
      </w:r>
    </w:p>
    <w:p w:rsidR="009B2CB3" w:rsidRPr="004C1325" w:rsidRDefault="009B2CB3" w:rsidP="009F69E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11. </w:t>
      </w:r>
      <w:r w:rsidRPr="004C1325">
        <w:rPr>
          <w:rFonts w:ascii="Times New Roman" w:hAnsi="Times New Roman" w:cs="Times New Roman"/>
          <w:sz w:val="26"/>
          <w:szCs w:val="26"/>
        </w:rPr>
        <w:t>Информация о контрольных мероприятиях размещается в Едином реестре контрольных (надзорных) мероприятий.</w:t>
      </w:r>
    </w:p>
    <w:p w:rsidR="009B2CB3" w:rsidRPr="004C1325" w:rsidRDefault="009B2CB3" w:rsidP="000E67E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12. Система оценки и управления рисками при осуществлении муниципального контроля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не применяется</w:t>
      </w:r>
      <w:r w:rsidRPr="004C1325">
        <w:rPr>
          <w:rFonts w:ascii="Times New Roman" w:hAnsi="Times New Roman" w:cs="Times New Roman"/>
          <w:sz w:val="26"/>
          <w:szCs w:val="26"/>
        </w:rPr>
        <w:t xml:space="preserve"> в силу части 7 статьи 22 </w:t>
      </w:r>
      <w:r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6"/>
          <w:szCs w:val="26"/>
        </w:rPr>
        <w:t>.</w:t>
      </w:r>
    </w:p>
    <w:p w:rsidR="009B2CB3" w:rsidRPr="004C1325" w:rsidRDefault="009B2CB3" w:rsidP="00EF06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13. </w:t>
      </w:r>
      <w:r w:rsidRPr="004C1325">
        <w:rPr>
          <w:rFonts w:ascii="Times New Roman" w:hAnsi="Times New Roman" w:cs="Times New Roman"/>
          <w:sz w:val="26"/>
          <w:szCs w:val="26"/>
        </w:rPr>
        <w:t>В целях оценки риска причинения вреда (ущерба) при принятии решения о проведении и выборе вида внепланового контрольного мероприятия разраб</w:t>
      </w:r>
      <w:r>
        <w:rPr>
          <w:rFonts w:ascii="Times New Roman" w:hAnsi="Times New Roman" w:cs="Times New Roman"/>
          <w:sz w:val="26"/>
          <w:szCs w:val="26"/>
        </w:rPr>
        <w:t>атываются и утверждаются Решением Совета</w:t>
      </w:r>
      <w:r w:rsidRPr="00CC3C1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C1325">
        <w:rPr>
          <w:rFonts w:ascii="Times New Roman" w:hAnsi="Times New Roman" w:cs="Times New Roman"/>
          <w:sz w:val="26"/>
          <w:szCs w:val="26"/>
        </w:rPr>
        <w:t>индикаторы риска нарушения обязательных требований.</w:t>
      </w:r>
    </w:p>
    <w:p w:rsidR="009B2CB3" w:rsidRPr="004C1325" w:rsidRDefault="009B2CB3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Перечни индикаторов риска нарушения обязательных требований размещаются на официальном сайте.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14. Решения и действия (бездействие) должностных лиц, осуществляющих муниципальный контроль, могут быть обжалованы в порядке, установленном законодательством Российской Федерации.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Досудебный порядок подачи жалоб, установленный главой 9 Федерального закона от 31.07.2020 № 248-ФЗ «О государственном контроле (надзоре) и муниципальном контроле в Российской Федерации», при осуществлении муниципального контроля не применяется. </w:t>
      </w:r>
    </w:p>
    <w:p w:rsidR="009B2CB3" w:rsidRPr="004C1325" w:rsidRDefault="009B2CB3" w:rsidP="001C1AE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15. Оценка результативности и эффективности осуществления муниципального контроля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B2CB3" w:rsidRPr="004C1325" w:rsidRDefault="009B2CB3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2CB3" w:rsidRPr="004C1325" w:rsidRDefault="009B2CB3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Профилактика рисков причинения вреда (ущерба) охраняемым законом ценностям при осуществлении муниципального контроля</w:t>
      </w:r>
    </w:p>
    <w:p w:rsidR="009B2CB3" w:rsidRPr="004C1325" w:rsidRDefault="009B2CB3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16. Профилактические мероприятия проводятся Контрольным органом в целях стимулирования добросовестного соблюдения обязательных требований контролируемыми лицами и направлены на снижение риска причинения вреда (ущерба), а также являются приоритетным по отношению к проведению контрольных мероприятий.</w:t>
      </w:r>
    </w:p>
    <w:p w:rsidR="009B2CB3" w:rsidRPr="004C1325" w:rsidRDefault="009B2CB3" w:rsidP="009223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17. Профилактические мероприятия осуществляются на основании ежегодной Программы профилактики рисков причинения вреда (ущерба) охраняемым законом ценностям, утверждаемой постановлением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 Контрольного органа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 в соответствии с Постановлением Правительства РФ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ценностям". Могут проводиться профилактические мероприятия, не предусмотренные программой профилактики рисков причинения вреда.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85"/>
      <w:bookmarkEnd w:id="0"/>
      <w:r w:rsidRPr="004C1325">
        <w:rPr>
          <w:rFonts w:ascii="Times New Roman" w:hAnsi="Times New Roman" w:cs="Times New Roman"/>
          <w:sz w:val="28"/>
          <w:szCs w:val="28"/>
        </w:rPr>
        <w:t>18. При осуществлении муниципального контроля могут проводиться следующие виды профилактических мероприятий:</w:t>
      </w:r>
    </w:p>
    <w:p w:rsidR="009B2CB3" w:rsidRPr="004C1325" w:rsidRDefault="009B2CB3" w:rsidP="001C1AE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1) информирование;</w:t>
      </w:r>
    </w:p>
    <w:p w:rsidR="009B2CB3" w:rsidRPr="004C1325" w:rsidRDefault="009B2CB3" w:rsidP="001C1AE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2) консультирование;</w:t>
      </w:r>
    </w:p>
    <w:p w:rsidR="009B2CB3" w:rsidRPr="004C1325" w:rsidRDefault="009B2CB3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объявление предостережения.</w:t>
      </w:r>
    </w:p>
    <w:p w:rsidR="009B2CB3" w:rsidRPr="004C1325" w:rsidRDefault="009B2CB3" w:rsidP="007471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       19. Информирование осуществляется посредством размещения сведений, предусмотренных </w:t>
      </w:r>
      <w:hyperlink r:id="rId9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3 статьи 46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 на официальном сайте Контрольного органа в сети «Интернет»: </w:t>
      </w:r>
      <w:hyperlink r:id="rId10" w:history="1">
        <w:r w:rsidRPr="004C1325">
          <w:rPr>
            <w:rStyle w:val="Hyperlink"/>
            <w:rFonts w:ascii="Times New Roman" w:hAnsi="Times New Roman" w:cs="Times New Roman"/>
            <w:sz w:val="28"/>
            <w:szCs w:val="28"/>
            <w:u w:val="none"/>
          </w:rPr>
          <w:t>https://www.belebey-mr.ru</w:t>
        </w:r>
      </w:hyperlink>
      <w:r w:rsidRPr="004C1325"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(далее – официальный сайт), в средствах массовой информации, через личные кабинеты контролируемых лиц в государственных информационных системах (при их наличии) и в иных формах.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изменения.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Должностные лица, ответственные за размещение информации, предусмотренной настоящим Положением, определяются распоряжением Контрольного органа.</w:t>
      </w:r>
    </w:p>
    <w:p w:rsidR="009B2CB3" w:rsidRPr="004C1325" w:rsidRDefault="009B2CB3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46"/>
      <w:bookmarkEnd w:id="1"/>
      <w:r w:rsidRPr="004C1325">
        <w:rPr>
          <w:rFonts w:ascii="Times New Roman" w:hAnsi="Times New Roman" w:cs="Times New Roman"/>
          <w:sz w:val="28"/>
          <w:szCs w:val="28"/>
        </w:rPr>
        <w:t>20. Консультирование контролируемых лиц и их представителей осуществляется по обращениям контролируемых лиц и их представителей по вопросам, связанным с организацией и осуществлением муниципального контроля:</w:t>
      </w:r>
    </w:p>
    <w:p w:rsidR="009B2CB3" w:rsidRPr="004C1325" w:rsidRDefault="009B2CB3" w:rsidP="00CC5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организация и осуществление муниципального контроля;</w:t>
      </w:r>
    </w:p>
    <w:p w:rsidR="009B2CB3" w:rsidRPr="004C1325" w:rsidRDefault="009B2CB3" w:rsidP="00CC5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порядок осуществления профилактических, контрольных мероприятий, установленных настоящим положением.</w:t>
      </w:r>
    </w:p>
    <w:p w:rsidR="009B2CB3" w:rsidRPr="004C1325" w:rsidRDefault="009B2CB3" w:rsidP="00CC578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3) обязательные требования. </w:t>
      </w:r>
    </w:p>
    <w:p w:rsidR="009B2CB3" w:rsidRPr="004C1325" w:rsidRDefault="009B2CB3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Консультирование осуществляется без взимания платы.</w:t>
      </w:r>
    </w:p>
    <w:p w:rsidR="009B2CB3" w:rsidRPr="004C1325" w:rsidRDefault="009B2CB3" w:rsidP="00121509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Консультирование контролируемых лиц и их представителей осуществляется:</w:t>
      </w:r>
    </w:p>
    <w:p w:rsidR="009B2CB3" w:rsidRPr="004C1325" w:rsidRDefault="009B2CB3" w:rsidP="0012150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hAnsi="Times New Roman" w:cs="Times New Roman"/>
          <w:sz w:val="28"/>
          <w:szCs w:val="28"/>
          <w:lang w:eastAsia="en-US"/>
        </w:rPr>
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9B2CB3" w:rsidRPr="004C1325" w:rsidRDefault="009B2CB3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посредством размещения на официальном сайте письменного разъяснения по однотипным обращениям (более 5 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9B2CB3" w:rsidRPr="004C1325" w:rsidRDefault="009B2CB3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консультирования не должно превышать 15 минут.</w:t>
      </w:r>
    </w:p>
    <w:p w:rsidR="009B2CB3" w:rsidRPr="00C81CB4" w:rsidRDefault="009B2CB3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Личный прием граждан проводится </w:t>
      </w:r>
      <w:r>
        <w:rPr>
          <w:rFonts w:ascii="Times New Roman" w:hAnsi="Times New Roman" w:cs="Times New Roman"/>
          <w:sz w:val="28"/>
          <w:szCs w:val="28"/>
        </w:rPr>
        <w:t xml:space="preserve">Главой </w:t>
      </w:r>
      <w:r w:rsidRPr="00C81CB4">
        <w:rPr>
          <w:rFonts w:ascii="Times New Roman" w:hAnsi="Times New Roman" w:cs="Times New Roman"/>
          <w:sz w:val="28"/>
          <w:szCs w:val="28"/>
        </w:rPr>
        <w:t>(заместителем Главы)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C81CB4">
        <w:rPr>
          <w:rFonts w:ascii="Times New Roman" w:hAnsi="Times New Roman" w:cs="Times New Roman"/>
          <w:sz w:val="28"/>
          <w:szCs w:val="28"/>
        </w:rPr>
        <w:t>инспектором.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Информация о месте приема, а также об установленных для приема днях и часах размещается на официальном сайте.</w:t>
      </w:r>
    </w:p>
    <w:p w:rsidR="009B2CB3" w:rsidRPr="004C1325" w:rsidRDefault="009B2CB3" w:rsidP="001C1A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9B2CB3" w:rsidRPr="004C1325" w:rsidRDefault="009B2CB3" w:rsidP="001C1AE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>Консультирование в письменной форме осуществляется в сроки, установленные Федеральным законом от 02.05.2006 № 59-ФЗ «О порядке рассмотрения обращений граждан Российской Федерации», в следующих случаях: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контролируемым лицом представлен письменный запрос о предоставлении письменного ответа по вопросам консультирования;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за время консультирования предоставить ответ на поставленные вопросы невозможно;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ответ на поставленные вопросы требует дополнительного запроса сведений от органов власти или иных лиц.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поставленные во время консультирования вопросы не относятся к сфере муниципального контроля даются необходимые разъяснения по обращению в соответствующие органы власти или к соответствующим должностным лицам.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осуществляет учет консультирований, который проводится посредством внесения соответствующей записи в журнал консультирования, форма которого утверждается Контрольным органом.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проведении консультирования во время контрольных мероприятий запись о проведенной консультации отражается в акте контрольного мероприятия.</w:t>
      </w:r>
    </w:p>
    <w:p w:rsidR="009B2CB3" w:rsidRPr="004C1325" w:rsidRDefault="009B2CB3" w:rsidP="004168E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21. Контрольный орган объявляет контролируемому лицу предостережение о недопустимости нарушения обязательных требований </w:t>
      </w:r>
      <w:r w:rsidRPr="004C1325">
        <w:rPr>
          <w:rFonts w:ascii="Times New Roman" w:hAnsi="Times New Roman" w:cs="Times New Roman"/>
          <w:sz w:val="28"/>
          <w:szCs w:val="28"/>
        </w:rPr>
        <w:t xml:space="preserve">(далее – предостережение) </w:t>
      </w:r>
      <w:r w:rsidRPr="004C1325">
        <w:rPr>
          <w:rFonts w:ascii="Times New Roman" w:hAnsi="Times New Roman" w:cs="Times New Roman"/>
          <w:sz w:val="26"/>
          <w:szCs w:val="26"/>
        </w:rPr>
        <w:t>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и предлагает принять меры по обеспечению соблюдения обязательных требований и уведомить об этом в установленный в таком предостережении срок.</w:t>
      </w:r>
    </w:p>
    <w:p w:rsidR="009B2CB3" w:rsidRPr="004C1325" w:rsidRDefault="009B2CB3" w:rsidP="00DC1CB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>Предостережение составляется по</w:t>
      </w:r>
      <w:r w:rsidRPr="004C1325">
        <w:rPr>
          <w:rFonts w:ascii="Times New Roman" w:hAnsi="Times New Roman" w:cs="Times New Roman"/>
          <w:sz w:val="28"/>
          <w:szCs w:val="28"/>
        </w:rPr>
        <w:t xml:space="preserve"> типовой форме, утвержденной приказом Минэкономразвития России от 31.03.2021 № 151 «О типовых формах документов, используемых контрольным (надзорным) органом». </w:t>
      </w:r>
    </w:p>
    <w:p w:rsidR="009B2CB3" w:rsidRPr="004C1325" w:rsidRDefault="009B2CB3" w:rsidP="0056165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Контрольный орган осуществляет учет объявленных предостережений в журнале учёта объявленных предостережений </w:t>
      </w:r>
      <w:r w:rsidRPr="004C1325">
        <w:rPr>
          <w:rFonts w:ascii="Times New Roman" w:hAnsi="Times New Roman" w:cs="Times New Roman"/>
          <w:sz w:val="28"/>
          <w:szCs w:val="28"/>
        </w:rPr>
        <w:t>с присвоением регистрационного номера</w:t>
      </w:r>
      <w:r w:rsidRPr="004C1325">
        <w:rPr>
          <w:rFonts w:ascii="Times New Roman" w:hAnsi="Times New Roman" w:cs="Times New Roman"/>
          <w:sz w:val="26"/>
          <w:szCs w:val="26"/>
        </w:rPr>
        <w:t xml:space="preserve"> и использует соответствующие данные для проведения иных профилактических мероприятий и контрольных мероприятий.</w:t>
      </w:r>
    </w:p>
    <w:p w:rsidR="009B2CB3" w:rsidRPr="004C1325" w:rsidRDefault="009B2CB3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Контролируемое лицо вправе в течение 10 рабочих дней со дня получения предостережения подать в Контрольный орган возражение в отношении указанного предостережения.</w:t>
      </w:r>
    </w:p>
    <w:p w:rsidR="009B2CB3" w:rsidRPr="004C1325" w:rsidRDefault="009B2CB3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 возражении контролируемым лицом указываются:</w:t>
      </w:r>
    </w:p>
    <w:p w:rsidR="009B2CB3" w:rsidRPr="004C1325" w:rsidRDefault="009B2CB3" w:rsidP="00A8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>а)</w:t>
      </w:r>
      <w:r w:rsidRPr="004C1325">
        <w:rPr>
          <w:rFonts w:ascii="Times New Roman" w:hAnsi="Times New Roman" w:cs="Times New Roman"/>
          <w:sz w:val="28"/>
          <w:szCs w:val="28"/>
        </w:rPr>
        <w:t xml:space="preserve"> наименование Контрольного органа, в который направляется возражение;</w:t>
      </w:r>
    </w:p>
    <w:p w:rsidR="009B2CB3" w:rsidRPr="004C1325" w:rsidRDefault="009B2CB3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б) наименование юридического лица, либо фамилия, имя, отчество (при наличии) индивидуального предпринимателя или гражданина, а также номер контактного телефона, адрес электронной почты и почтовый адрес, по которым должен быть отправлен ответ контролируемому лицу;</w:t>
      </w:r>
    </w:p>
    <w:p w:rsidR="009B2CB3" w:rsidRPr="004C1325" w:rsidRDefault="009B2CB3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в) дата и номер предостережения, направленного в адрес контролируемого лица;</w:t>
      </w:r>
    </w:p>
    <w:p w:rsidR="009B2CB3" w:rsidRPr="004C1325" w:rsidRDefault="009B2CB3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г) обоснование позиции в отношении указанных в предостережении действий (бездействия) контролируемого лица, которые приводят или могут привести к нарушению обязательных требований,</w:t>
      </w:r>
    </w:p>
    <w:p w:rsidR="009B2CB3" w:rsidRPr="004C1325" w:rsidRDefault="009B2CB3" w:rsidP="00A8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д) дата получения предостережения контролируемым лицом;</w:t>
      </w:r>
    </w:p>
    <w:p w:rsidR="009B2CB3" w:rsidRPr="004C1325" w:rsidRDefault="009B2CB3" w:rsidP="00A8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е</w:t>
      </w:r>
      <w:r w:rsidRPr="004C1325">
        <w:rPr>
          <w:rFonts w:ascii="Times New Roman" w:hAnsi="Times New Roman" w:cs="Times New Roman"/>
          <w:sz w:val="26"/>
          <w:szCs w:val="26"/>
        </w:rPr>
        <w:t>) личная подпись и дата.</w:t>
      </w:r>
      <w:r w:rsidRPr="004C1325">
        <w:rPr>
          <w:rFonts w:ascii="Times New Roman" w:hAnsi="Times New Roman" w:cs="Times New Roman"/>
          <w:sz w:val="26"/>
          <w:szCs w:val="26"/>
        </w:rPr>
        <w:tab/>
      </w:r>
    </w:p>
    <w:p w:rsidR="009B2CB3" w:rsidRPr="004C1325" w:rsidRDefault="009B2CB3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Возражения направляются контролируемым лицом в электронной форме на адрес электронной почты Контрольного органа, либо в бумажном виде почтовым отправлением или иными указанными в предостережении способами.</w:t>
      </w:r>
    </w:p>
    <w:p w:rsidR="009B2CB3" w:rsidRPr="004C1325" w:rsidRDefault="009B2CB3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Повторное направление возражения по тем же основаниям не допускается. Поступившее в Контрольный орган возражение по тем же основаниям подлежит оставлению без рассмотрения, о чем контролируемое лицо уведомляется посредством направления соответствующего уведомления на адрес электронной почты или иным доступным и соответствующим требованиям законодательства способом.</w:t>
      </w:r>
    </w:p>
    <w:p w:rsidR="009B2CB3" w:rsidRPr="004C1325" w:rsidRDefault="009B2CB3" w:rsidP="00DA3F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Контрольный орган в течение 20 рабочих дней со дня регистрации возражения:</w:t>
      </w:r>
    </w:p>
    <w:p w:rsidR="009B2CB3" w:rsidRPr="004C1325" w:rsidRDefault="009B2CB3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1) обеспечивает объективное, всестороннее и своевременное рассмотрение возражения, в случае необходимости - с участием контролируемого лица, направившего возражение, или его уполномоченного представителя;</w:t>
      </w:r>
    </w:p>
    <w:p w:rsidR="009B2CB3" w:rsidRPr="004C1325" w:rsidRDefault="009B2CB3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2) при необходимости запрашивает документы и материалы в других государственных органах, органах местного самоуправления;</w:t>
      </w:r>
    </w:p>
    <w:p w:rsidR="009B2CB3" w:rsidRPr="004C1325" w:rsidRDefault="009B2CB3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по результатам рассмотрения возражения принимает меры, направленные на восстановление или защиту нарушенных прав и законных интересов контролируемого лица.</w:t>
      </w:r>
    </w:p>
    <w:p w:rsidR="009B2CB3" w:rsidRPr="004C1325" w:rsidRDefault="009B2CB3" w:rsidP="00DA3F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По результатам рассмотрения возражения Контрольный орган принимает одно из следующих решений:</w:t>
      </w:r>
    </w:p>
    <w:p w:rsidR="009B2CB3" w:rsidRPr="004C1325" w:rsidRDefault="009B2CB3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1) удовлетворяет возражение в форме отмены объявленного предостережения;</w:t>
      </w:r>
    </w:p>
    <w:p w:rsidR="009B2CB3" w:rsidRPr="004C1325" w:rsidRDefault="009B2CB3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2) отказывает в удовлетворении возражения.</w:t>
      </w:r>
    </w:p>
    <w:p w:rsidR="009B2CB3" w:rsidRPr="004C1325" w:rsidRDefault="009B2CB3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Мотивированный ответ о результатах рассмотрения возражения Контрольный орган направляет контролируемому лицу, подавшему возражение, не позднее пяти рабочих дней со дня принятия решения, в письменной форме и (или) по его желанию в электронной форме.</w:t>
      </w:r>
    </w:p>
    <w:p w:rsidR="009B2CB3" w:rsidRPr="004C1325" w:rsidRDefault="009B2CB3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B2CB3" w:rsidRPr="004C1325" w:rsidRDefault="009B2CB3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Порядок организации муниципального контроля</w:t>
      </w:r>
    </w:p>
    <w:p w:rsidR="009B2CB3" w:rsidRPr="004C1325" w:rsidRDefault="009B2CB3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22. В рамках осуществления муниципального контроля при взаимодействии с контролируемым лицом проводятся следующие контрольные мероприятия: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инспекционный визит;</w:t>
      </w:r>
    </w:p>
    <w:p w:rsidR="009B2CB3" w:rsidRPr="004C1325" w:rsidRDefault="009B2CB3" w:rsidP="001C1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документарная проверка;</w:t>
      </w:r>
    </w:p>
    <w:p w:rsidR="009B2CB3" w:rsidRPr="004C1325" w:rsidRDefault="009B2CB3" w:rsidP="001C1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выездная проверка.</w:t>
      </w:r>
    </w:p>
    <w:p w:rsidR="009B2CB3" w:rsidRPr="004C1325" w:rsidRDefault="009B2CB3" w:rsidP="001C1AE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Без взаимодействия с контролируемым лицом проводятся следующие контрольные мероприятия (далее - контрольные мероприятия без взаимодействия):</w:t>
      </w:r>
    </w:p>
    <w:p w:rsidR="009B2CB3" w:rsidRPr="004C1325" w:rsidRDefault="009B2CB3" w:rsidP="001C1A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наблюдение за соблюдением обязательных требований (мониторинг безопасности);</w:t>
      </w:r>
    </w:p>
    <w:p w:rsidR="009B2CB3" w:rsidRPr="004C1325" w:rsidRDefault="009B2CB3" w:rsidP="001C1AEB">
      <w:pPr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выездное обследование</w:t>
      </w:r>
      <w:r w:rsidRPr="004C1325">
        <w:rPr>
          <w:sz w:val="28"/>
          <w:szCs w:val="28"/>
        </w:rPr>
        <w:t>.</w:t>
      </w:r>
    </w:p>
    <w:p w:rsidR="009B2CB3" w:rsidRPr="004C1325" w:rsidRDefault="009B2CB3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Pr="004C1325">
        <w:rPr>
          <w:rFonts w:ascii="Times New Roman" w:hAnsi="Times New Roman" w:cs="Times New Roman"/>
          <w:sz w:val="28"/>
          <w:szCs w:val="28"/>
          <w:lang w:eastAsia="ru-RU"/>
        </w:rPr>
        <w:t>муниципального контроля</w:t>
      </w:r>
      <w:r w:rsidRPr="004C1325">
        <w:rPr>
          <w:rFonts w:ascii="Times New Roman" w:hAnsi="Times New Roman" w:cs="Times New Roman"/>
          <w:sz w:val="28"/>
          <w:szCs w:val="28"/>
        </w:rPr>
        <w:t xml:space="preserve"> взаимодействием с контролируемыми лицами являются:</w:t>
      </w:r>
    </w:p>
    <w:p w:rsidR="009B2CB3" w:rsidRPr="004C1325" w:rsidRDefault="009B2CB3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встречи, телефонные и иные переговоры (непосредственное взаимодействие) между инспектором и контролируемым лицом или его представителем;</w:t>
      </w:r>
    </w:p>
    <w:p w:rsidR="009B2CB3" w:rsidRPr="004C1325" w:rsidRDefault="009B2CB3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запрос документов, иных материалов;</w:t>
      </w:r>
    </w:p>
    <w:p w:rsidR="009B2CB3" w:rsidRPr="004C1325" w:rsidRDefault="009B2CB3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присутствие инспектора в месте осуществления деятельности контролируемого лица (за исключением случаев присутствия инспектора на общедоступных производственных объектах).</w:t>
      </w:r>
    </w:p>
    <w:p w:rsidR="009B2CB3" w:rsidRPr="004C1325" w:rsidRDefault="009B2CB3" w:rsidP="0011044F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23. В соответствии с частью 2 статьи 61 Федерального закона от 31.07.2020 № 248-ФЗ «О государственном контроле (надзоре) и муниципальном контроле в Российской Федерации» плановые контрольные мероприятия при осуществлении муниципального контроля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не проводятся.</w:t>
      </w:r>
    </w:p>
    <w:p w:rsidR="009B2CB3" w:rsidRPr="004C1325" w:rsidRDefault="009B2CB3" w:rsidP="000152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24. Внеплановые контрольные мероприятия проводятся при наличии оснований, предусмотренных </w:t>
      </w:r>
      <w:hyperlink r:id="rId11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Pr="004C1325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history="1">
        <w:r w:rsidRPr="004C1325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history="1">
        <w:r w:rsidRPr="004C1325">
          <w:rPr>
            <w:rFonts w:ascii="Times New Roman" w:hAnsi="Times New Roman" w:cs="Times New Roman"/>
            <w:sz w:val="28"/>
            <w:szCs w:val="28"/>
          </w:rPr>
          <w:t>5 части 1 статьи 57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B2CB3" w:rsidRPr="004C1325" w:rsidRDefault="009B2CB3" w:rsidP="0056540F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25. Для проведения контрольного мероприятия, предусматривающего взаимодействие с контролируемым лицом, а также документарной проверки принимается решение Контрольного органа (далее - решение о проведении контрольного мероприятия), в котором указываются сведения, предусмотренные частью 1 статьи 64 Федерального закона от 31.07.2020 № 248-ФЗ «О государственном контроле (надзоре) и муниципальном контроле в Российской Федерации». Решение о проведении контрольного мероприятия оформляется согласно типовой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 и подписывается уполномоченными должностными лицами Контрольного органа. </w:t>
      </w:r>
    </w:p>
    <w:p w:rsidR="009B2CB3" w:rsidRPr="004C1325" w:rsidRDefault="009B2CB3" w:rsidP="00565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решении о проведении внепланового контрольного мероприятия устанавливается конкретный вид и содержание внепланового контрольного мероприятия (перечень контрольных действий). </w:t>
      </w:r>
    </w:p>
    <w:p w:rsidR="009B2CB3" w:rsidRPr="004C1325" w:rsidRDefault="009B2CB3" w:rsidP="00E93F33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 xml:space="preserve">26. Контрольные мероприятия без взаимодействия проводятся инспекторами на основании заданий уполномоченных должностных лиц Контрольного органа, включая задания, содержащиеся в планах работы контрольного органа, в том числе в случаях, установленных Федеральным законом от 31.07.2020 № 248-ФЗ «О государственном контроле (надзоре) и муниципальном контроле в Российской Федерации». </w:t>
      </w:r>
    </w:p>
    <w:p w:rsidR="009B2CB3" w:rsidRPr="004C1325" w:rsidRDefault="009B2CB3" w:rsidP="00DD3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27. Согласование с органами прокуратуры внеплановых контрольных мероприятий проводится в порядке, установленном Приказом Генпрокуратуры России от 02.06.2021 № 294 "О реализации Федерального закона от 31.07.2020 N 248-ФЗ "О государственном контроле (надзоре) и муниципальном контроле в Российской Федерации". </w:t>
      </w:r>
    </w:p>
    <w:p w:rsidR="009B2CB3" w:rsidRPr="004C1325" w:rsidRDefault="009B2CB3" w:rsidP="00F01B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Если основанием для проведения внепланового контрольного мероприятия являются сведения о непосредственной угрозе причинения вреда (ущерба) охраняемым законом ценностям, Контрольный орган для принятия неотложных мер по ее предотвращению и устранению приступает к проведению внепланового контрольного мероприятия незамедлительно (в течение двадцати четырех часов после получения соответствующих сведений) с извещением об этом органа прокуратуры по месту нахождения объекта контроля посредством направления в тот же срок документов, предусмотренных </w:t>
      </w:r>
      <w:hyperlink r:id="rId15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статьи 66 Федерального закона от 31.07.2020 № 248-ФЗ «О государственном контроле (надзоре) и муниципальном контроле в Российской Федерации». В этом случае уведомление контролируемого лица о проведении внепланового контрольного мероприятия может не проводиться.</w:t>
      </w:r>
    </w:p>
    <w:p w:rsidR="009B2CB3" w:rsidRPr="004C1325" w:rsidRDefault="009B2CB3" w:rsidP="006F1F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28. При проведении контрольного мероприятия, предусматривающего взаимодействие с контролируемым лицом (его представителем) в месте осуществления деятельности контролируемого лица, контролируемому лицу (его представителю) инспектором предъявляются служебное удостоверение, заверенная печатью бумажная копия либо решение о проведении контрольного мероприятия в форме электронного документа, подписанного квалифицированной электронной подписью, а также сообщается учетный номер контрольного мероприятия в едином реестре контрольных (надзорных) мероприятий.</w:t>
      </w:r>
    </w:p>
    <w:p w:rsidR="009B2CB3" w:rsidRPr="004C1325" w:rsidRDefault="009B2CB3" w:rsidP="00DA3F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29. Контрольные мероприятия, за исключением контрольных мероприятий без взаимодействия, проводятся путем совершения инспектором и лицами, привлекаемыми к проведению контрольного мероприятия, контрольных действий в порядке, установленном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9B2CB3" w:rsidRPr="004C1325" w:rsidRDefault="009B2CB3" w:rsidP="001065F5">
      <w:pPr>
        <w:pStyle w:val="NoSpacing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30. Случаями, при наступлении которых индивидуальный предприниматель, гражданин, являющиеся контролируемыми лицами, вправе в соответствии с частью 8 статьи 31 Федерального закона от 31.07.2020 № 248-ФЗ «О государственном контроле (надзоре) и муниципальном контроле в Российской Федерации», представить в Контрольный орган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информацию о невозможности присутствия при проведении контрольного мероприятия являются: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нахождение на стационарном лечении в медицинском учреждении;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нахождение за пределами Российской Федерации;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нахождения в служебной командировке;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административный арест;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5) избрание в отношении подозреваемого в совершении преступления физического лица меры пресечения в виде: подписки о невыезде и надлежащем поведении, запрете определенных действий, заключения под стражу, домашнего ареста. 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Информация лица должна содержать: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а) описание обстоятельств непреодолимой силы и их продолжительность;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б) сведения о причинно-следственной связи между возникшими обстоятельствами непреодолимой силы и невозможностью либо задержкой присутствия при проведении контрольного мероприятия;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в) указание на срок, необходимый для устранения обстоятельств, препятствующих присутствию при проведении контрольного) мероприятия.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предоставлении указанной информации проведение контрольного  мероприятия переносится Контрольным органом на срок, необходимый для устранения обстоятельств, послуживших поводом для данного обращения индивидуального предпринимателя, гражданина.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31. Для фиксации инспектором и лицами, привлекаемыми к совершению контрольных действий, доказательств нарушений обязательных требований могут использоваться фотосъемка, аудио- и видеозапись, иные способы фиксации доказательств, за исключением случаев фиксации: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сведений, отнесенных законодательством Российской Федерации к государственной тайне;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объектов, территорий, которые законодательством Российской Федерации отнесены к режимным и особо важным объектам.</w:t>
      </w:r>
    </w:p>
    <w:p w:rsidR="009B2CB3" w:rsidRPr="004C1325" w:rsidRDefault="009B2CB3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Фотографии, аудио- и видеозаписи, используемые для фиксации доказательств, должны позволять однозначно идентифицировать объект фиксации, отражающий нарушение обязательных требований, время фиксации объекта. Фотографии, аудио- и видеозаписи, используемые для доказательств нарушений обязательных требований, прикладываются к акту контрольного  мероприятия.</w:t>
      </w:r>
    </w:p>
    <w:p w:rsidR="009B2CB3" w:rsidRPr="004C1325" w:rsidRDefault="009B2CB3" w:rsidP="00F01B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Контрольные мероприятия</w:t>
      </w:r>
    </w:p>
    <w:p w:rsidR="009B2CB3" w:rsidRPr="004C1325" w:rsidRDefault="009B2CB3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2CB3" w:rsidRPr="004C1325" w:rsidRDefault="009B2CB3" w:rsidP="00561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32. Инспекционный визит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 либо объекта надзора путем взаимодействия с конкретным контролируемым лицом и (или) владельцем (пользователем) производственного объекта.</w:t>
      </w:r>
    </w:p>
    <w:p w:rsidR="009B2CB3" w:rsidRPr="004C1325" w:rsidRDefault="009B2CB3" w:rsidP="00A26C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Инспекционный визит проводится без предварительного уведомления контролируемого лица.</w:t>
      </w:r>
    </w:p>
    <w:p w:rsidR="009B2CB3" w:rsidRPr="004C1325" w:rsidRDefault="009B2CB3" w:rsidP="00A26C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Срок проведения инспекционного визита в одном месте осуществления деятельности либо на одном производственном объекте (территории) не может превышать один рабочий день.</w:t>
      </w:r>
    </w:p>
    <w:p w:rsidR="009B2CB3" w:rsidRPr="004C1325" w:rsidRDefault="009B2CB3" w:rsidP="00A26C3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Контролируемые лица или их представители обязаны обеспечить беспрепятственный доступ инспектора в здания, сооружения, помещения.</w:t>
      </w:r>
    </w:p>
    <w:p w:rsidR="009B2CB3" w:rsidRPr="004C1325" w:rsidRDefault="009B2CB3" w:rsidP="00C242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инспекционного визита могут совершаться следующие контрольные действия:</w:t>
      </w:r>
    </w:p>
    <w:p w:rsidR="009B2CB3" w:rsidRPr="004C1325" w:rsidRDefault="009B2CB3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осмотр;</w:t>
      </w:r>
    </w:p>
    <w:p w:rsidR="009B2CB3" w:rsidRPr="004C1325" w:rsidRDefault="009B2CB3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опрос;</w:t>
      </w:r>
    </w:p>
    <w:p w:rsidR="009B2CB3" w:rsidRPr="004C1325" w:rsidRDefault="009B2CB3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получение письменных объяснений;</w:t>
      </w:r>
    </w:p>
    <w:p w:rsidR="009B2CB3" w:rsidRPr="004C1325" w:rsidRDefault="009B2CB3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инструментальное обследование;</w:t>
      </w:r>
    </w:p>
    <w:p w:rsidR="009B2CB3" w:rsidRPr="004C1325" w:rsidRDefault="009B2CB3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истребование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контроля.</w:t>
      </w:r>
    </w:p>
    <w:p w:rsidR="009B2CB3" w:rsidRPr="004C1325" w:rsidRDefault="009B2CB3" w:rsidP="00C242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Внеплановый инспекционный визит может проводиться только по согласованию с органами прокуратуры, за исключением случаев его проведения в соответствии с пунктами 3-5 части 1 статьи 57 и частью 12 статьи 66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B2CB3" w:rsidRPr="004C1325" w:rsidRDefault="009B2CB3" w:rsidP="00A44EB7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33. Под документарной проверкой понимается контрольное мероприятие, которое проводится по месту нахождения Контрольного органа и предметом которого являются исключительно сведения, содержащиеся в документах контролируемых лиц, устанавливающих их организационно-правовую форму, права и обязанности, а также документы, используемые при осуществлении их деятельности и связанные с исполнением ими обязательных требований и решений контрольного органа.</w:t>
      </w:r>
    </w:p>
    <w:p w:rsidR="009B2CB3" w:rsidRPr="004C1325" w:rsidRDefault="009B2CB3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документарной проверки не может превышать десять рабочих дней. </w:t>
      </w:r>
    </w:p>
    <w:p w:rsidR="009B2CB3" w:rsidRPr="004C1325" w:rsidRDefault="009B2CB3" w:rsidP="005843C3">
      <w:pPr>
        <w:pStyle w:val="ListParagraph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указанный срок не включается период с момента:</w:t>
      </w:r>
    </w:p>
    <w:p w:rsidR="009B2CB3" w:rsidRPr="004C1325" w:rsidRDefault="009B2CB3" w:rsidP="005843C3">
      <w:pPr>
        <w:pStyle w:val="ListParagraph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орган;</w:t>
      </w:r>
    </w:p>
    <w:p w:rsidR="009B2CB3" w:rsidRPr="004C1325" w:rsidRDefault="009B2CB3" w:rsidP="005843C3">
      <w:pPr>
        <w:pStyle w:val="ListParagraph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период с момента направления контролируемому лицу информации Контрольного органа:</w:t>
      </w:r>
    </w:p>
    <w:p w:rsidR="009B2CB3" w:rsidRPr="004C1325" w:rsidRDefault="009B2CB3" w:rsidP="005843C3">
      <w:pPr>
        <w:pStyle w:val="ListParagraph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 выявлении ошибок и (или) противоречий в представленных контролируемым лицом документах;</w:t>
      </w:r>
    </w:p>
    <w:p w:rsidR="009B2CB3" w:rsidRPr="004C1325" w:rsidRDefault="009B2CB3" w:rsidP="005843C3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 несоответствии сведений, содержащихся в представленных документах, сведениям, содержащимся в имеющихся у Контрольного органа документах и (или) полученным при осуществлении муниципального контроля, и требования представить необходимые пояснения в письменной форме до момента представления указанных пояснений в Контрольный орган.</w:t>
      </w:r>
    </w:p>
    <w:p w:rsidR="009B2CB3" w:rsidRPr="004C1325" w:rsidRDefault="009B2CB3" w:rsidP="00493D26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документарной проверки рассматриваются документы контролируемых лиц, имеющиеся в распоряжении Контрольного органа, результаты предыдущих контрольных мероприятий,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контроля.</w:t>
      </w:r>
    </w:p>
    <w:p w:rsidR="009B2CB3" w:rsidRPr="004C1325" w:rsidRDefault="009B2CB3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документарной проверки могут совершаться следующие контрольные действия:</w:t>
      </w:r>
    </w:p>
    <w:p w:rsidR="009B2CB3" w:rsidRPr="004C1325" w:rsidRDefault="009B2CB3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истребование документов;</w:t>
      </w:r>
    </w:p>
    <w:p w:rsidR="009B2CB3" w:rsidRPr="004C1325" w:rsidRDefault="009B2CB3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получение письменных объяснений;</w:t>
      </w:r>
    </w:p>
    <w:p w:rsidR="009B2CB3" w:rsidRPr="004C1325" w:rsidRDefault="009B2CB3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hAnsi="Times New Roman" w:cs="Times New Roman"/>
          <w:sz w:val="28"/>
          <w:szCs w:val="28"/>
          <w:lang w:eastAsia="en-US"/>
        </w:rPr>
        <w:t>3) экспертиза.</w:t>
      </w:r>
    </w:p>
    <w:p w:rsidR="009B2CB3" w:rsidRPr="004C1325" w:rsidRDefault="009B2CB3" w:rsidP="00493D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проведения контрольного мероприятия инспектор вправе предъявить (направить) контролируемому лицу требование о представлении 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также носителей информации.</w:t>
      </w:r>
    </w:p>
    <w:p w:rsidR="009B2CB3" w:rsidRPr="004C1325" w:rsidRDefault="009B2CB3" w:rsidP="00493D26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Контролируемое лицо течение десяти рабочих дней со дня получения данного требования,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срока, в течение которого контролируемое лицо может представить истребуемые документы.</w:t>
      </w:r>
    </w:p>
    <w:p w:rsidR="009B2CB3" w:rsidRPr="004C1325" w:rsidRDefault="009B2CB3" w:rsidP="00493D26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Доступ к материалам фотосъемки, аудио- и видеозаписи, информационным базам, банкам данных, а также носителям информации предоставляется в форме логина и пароля к ним с правами просмотра и поиска информации, необходимой для осуществления контрольных мероприятий на срок проведения документарной проверки. </w:t>
      </w:r>
    </w:p>
    <w:p w:rsidR="009B2CB3" w:rsidRPr="004C1325" w:rsidRDefault="009B2CB3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могут быть запрошены инспектором от контролируемого лица или его представителя, свидетелей.</w:t>
      </w:r>
    </w:p>
    <w:p w:rsidR="009B2CB3" w:rsidRPr="004C1325" w:rsidRDefault="009B2CB3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Указанные лица предоставляют инспектору письменные объяснения в свободной форме не позднее двух рабочих дней до даты завершения проверки.</w:t>
      </w:r>
    </w:p>
    <w:p w:rsidR="009B2CB3" w:rsidRPr="004C1325" w:rsidRDefault="009B2CB3" w:rsidP="005843C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оформляются путем составления письменного документа в свободной форме.</w:t>
      </w:r>
    </w:p>
    <w:p w:rsidR="009B2CB3" w:rsidRPr="004C1325" w:rsidRDefault="009B2CB3" w:rsidP="005843C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Инспектор вправе собственноручно составить письменные объяснения со слов должностных лиц или работников организации, гражданина, являющихся контролируемыми лицами, их представителей, свидетелей. В этом случае указанные лица знакомятся с объяснениями, при необходимости дополняют текст, делают отметку о том, что инспектор с их слов записал верно, и подписывают документ, указывая дату и место его составления. </w:t>
      </w:r>
    </w:p>
    <w:p w:rsidR="009B2CB3" w:rsidRPr="004C1325" w:rsidRDefault="009B2CB3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 осуществляется экспертом или экспертной организацией по поручению Контрольного органа.</w:t>
      </w:r>
    </w:p>
    <w:p w:rsidR="009B2CB3" w:rsidRPr="004C1325" w:rsidRDefault="009B2CB3" w:rsidP="005843C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 может осуществляться как по месту нахождения (осуществления деятельности) контролируемого лица (его филиалов, представительств, обособленных структурных подразделений) непосредственно в ходе проведения контрольного мероприятия, так и по месту осуществления деятельности эксперта или экспертной организации.</w:t>
      </w:r>
    </w:p>
    <w:p w:rsidR="009B2CB3" w:rsidRPr="004C1325" w:rsidRDefault="009B2CB3" w:rsidP="005843C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организацией.</w:t>
      </w:r>
    </w:p>
    <w:p w:rsidR="009B2CB3" w:rsidRPr="004C1325" w:rsidRDefault="009B2CB3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Результаты экспертизы оформляются экспертным заключением по форме, утвержденной Контрольным органом. </w:t>
      </w:r>
    </w:p>
    <w:p w:rsidR="009B2CB3" w:rsidRPr="004C1325" w:rsidRDefault="009B2CB3" w:rsidP="00234B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34. Выездная проверка проводится посредством взаимодействия с конкретным контролируемым лицом, владеющим производственными объектами и (или) использующим их, в целях оценки соблюдения таким лицом обязательных требований, а также оценки выполнения решений контрольного органа.</w:t>
      </w:r>
    </w:p>
    <w:p w:rsidR="009B2CB3" w:rsidRPr="004C1325" w:rsidRDefault="009B2CB3" w:rsidP="002338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уведомляет контролируемое лицо о проведении выездной проверки не позднее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1325">
        <w:rPr>
          <w:rFonts w:ascii="Times New Roman" w:hAnsi="Times New Roman" w:cs="Times New Roman"/>
          <w:sz w:val="28"/>
          <w:szCs w:val="28"/>
        </w:rPr>
        <w:t xml:space="preserve"> чем за двадцать четыре часа до ее начала путем направления контролируемому лицу копии решения о проведении выездной проверки.</w:t>
      </w:r>
    </w:p>
    <w:p w:rsidR="009B2CB3" w:rsidRPr="004C1325" w:rsidRDefault="009B2CB3" w:rsidP="00233823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подразделений).</w:t>
      </w:r>
    </w:p>
    <w:p w:rsidR="009B2CB3" w:rsidRPr="004C1325" w:rsidRDefault="009B2CB3" w:rsidP="002338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hAnsi="Times New Roman" w:cs="Times New Roman"/>
          <w:sz w:val="28"/>
          <w:szCs w:val="28"/>
          <w:lang w:eastAsia="en-US"/>
        </w:rPr>
        <w:t>Выездная проверка может проводиться с использованием средств дистанционного взаимодействия, в том числе посредством аудио- или видеосвязи.</w:t>
      </w:r>
    </w:p>
    <w:p w:rsidR="009B2CB3" w:rsidRPr="004C1325" w:rsidRDefault="009B2CB3" w:rsidP="00233823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в случае, если не представляется возможным:</w:t>
      </w:r>
    </w:p>
    <w:p w:rsidR="009B2CB3" w:rsidRPr="004C1325" w:rsidRDefault="009B2CB3" w:rsidP="0023382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hAnsi="Times New Roman" w:cs="Times New Roman"/>
          <w:sz w:val="28"/>
          <w:szCs w:val="28"/>
          <w:lang w:eastAsia="en-US"/>
        </w:rPr>
        <w:t>1) удостовериться в полноте и достоверности сведений, которые содержатся в находящихся в распоряжении Контрольного органа или в запрашиваемых им документах и объяснениях контролируемого лица;</w:t>
      </w:r>
    </w:p>
    <w:p w:rsidR="009B2CB3" w:rsidRPr="004C1325" w:rsidRDefault="009B2CB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оценить соответствие деятельности, действий (бездействия) контролируемого лица и (или) принадлежащих ему и (или) используемых им объектов контроля обязательным требованиям без выезда на место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 и совершения необходимых контрольных действий, предусмотренных в рамках иного вида контрольных  мероприятий.</w:t>
      </w:r>
    </w:p>
    <w:p w:rsidR="009B2CB3" w:rsidRPr="004C1325" w:rsidRDefault="009B2CB3" w:rsidP="0023382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sz w:val="28"/>
          <w:szCs w:val="28"/>
        </w:rPr>
        <w:tab/>
      </w:r>
      <w:r w:rsidRPr="004C1325">
        <w:rPr>
          <w:rFonts w:ascii="Times New Roman" w:hAnsi="Times New Roman" w:cs="Times New Roman"/>
          <w:sz w:val="28"/>
          <w:szCs w:val="28"/>
        </w:rPr>
        <w:t xml:space="preserve">Внеплановая выездная проверка может проводиться только по согласованию с органами прокуратуры, за исключением случаев ее проведения в соответствии с </w:t>
      </w:r>
      <w:hyperlink r:id="rId16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3</w:t>
        </w:r>
      </w:hyperlink>
      <w:r w:rsidRPr="004C1325">
        <w:rPr>
          <w:rFonts w:ascii="Times New Roman" w:hAnsi="Times New Roman" w:cs="Times New Roman"/>
          <w:sz w:val="28"/>
          <w:szCs w:val="28"/>
        </w:rPr>
        <w:t>-</w:t>
      </w:r>
      <w:hyperlink r:id="rId17" w:history="1">
        <w:r w:rsidRPr="004C1325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12 статьи 66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B2CB3" w:rsidRPr="004C1325" w:rsidRDefault="009B2CB3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не может превышать десять рабочих дней. </w:t>
      </w:r>
    </w:p>
    <w:p w:rsidR="009B2CB3" w:rsidRPr="004C1325" w:rsidRDefault="009B2CB3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микропредприятия. </w:t>
      </w:r>
    </w:p>
    <w:p w:rsidR="009B2CB3" w:rsidRPr="004C1325" w:rsidRDefault="009B2CB3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9B2CB3" w:rsidRPr="004C1325" w:rsidRDefault="009B2CB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выездной проверки могут совершаться следующие контрольные действия:</w:t>
      </w:r>
    </w:p>
    <w:p w:rsidR="009B2CB3" w:rsidRPr="004C1325" w:rsidRDefault="009B2CB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осмотр;</w:t>
      </w:r>
    </w:p>
    <w:p w:rsidR="009B2CB3" w:rsidRPr="004C1325" w:rsidRDefault="009B2CB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досмотр;</w:t>
      </w:r>
    </w:p>
    <w:p w:rsidR="009B2CB3" w:rsidRPr="004C1325" w:rsidRDefault="009B2CB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опрос;</w:t>
      </w:r>
    </w:p>
    <w:p w:rsidR="009B2CB3" w:rsidRPr="004C1325" w:rsidRDefault="009B2CB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получение письменных объяснений;</w:t>
      </w:r>
    </w:p>
    <w:p w:rsidR="009B2CB3" w:rsidRPr="004C1325" w:rsidRDefault="009B2CB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истребование документов;</w:t>
      </w:r>
    </w:p>
    <w:p w:rsidR="009B2CB3" w:rsidRPr="004C1325" w:rsidRDefault="009B2CB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инструментальное обследование;</w:t>
      </w:r>
    </w:p>
    <w:p w:rsidR="009B2CB3" w:rsidRPr="004C1325" w:rsidRDefault="009B2CB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экспертиза.</w:t>
      </w:r>
    </w:p>
    <w:p w:rsidR="009B2CB3" w:rsidRPr="004C1325" w:rsidRDefault="009B2CB3" w:rsidP="0085408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35. Наблюдение за соблюдением обязательных требований (мониторинг безопасности) осуществляется инспектором путем анализа данных об объектах контроля, имеющихся у Контрольного органа, в том числе данных, которые поступают в ходе межведомственного информационного взаимодействия, 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 данных из сети «Интернет», иных общедоступных данных, а также данных полученных с использованием работающих в автоматическом режиме технических средств фиксации правонарушений, имеющих функции фото- и киносъемки, видеозаписи. </w:t>
      </w:r>
    </w:p>
    <w:p w:rsidR="009B2CB3" w:rsidRPr="004C1325" w:rsidRDefault="009B2CB3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наблюдении за соблюдением обязательных требований (мониторинге безопасности) на контролируемых лиц не возлагаются обязанности, не установленные обязательными требованиями.</w:t>
      </w:r>
    </w:p>
    <w:p w:rsidR="009B2CB3" w:rsidRPr="004C1325" w:rsidRDefault="009B2CB3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в ходе наблюдения за соблюдением обязательных требований (мониторинга безопасности) выявлены факты причинения вреда (ущерба) или возникновения угрозы причинения вреда (ущерба) охраняемым законом ценностям, сведения о нарушениях обязательных требований, о готовящихся нарушениях обязательных требований или признаках нарушений обязательных требований, Контрольным органом могут быть приняты следующие решения:</w:t>
      </w:r>
    </w:p>
    <w:p w:rsidR="009B2CB3" w:rsidRPr="004C1325" w:rsidRDefault="009B2CB3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решение о проведении внепланового контрольного (надзорного) мероприятия в соответствии со статьей 60 Федерального закона от 31.07.2020 № 248-ФЗ «О государственном контроле (надзоре) и муниципальном контроле в Российской Федерации»;</w:t>
      </w:r>
    </w:p>
    <w:p w:rsidR="009B2CB3" w:rsidRPr="004C1325" w:rsidRDefault="009B2CB3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решение об объявлении предостережения;</w:t>
      </w:r>
    </w:p>
    <w:p w:rsidR="009B2CB3" w:rsidRPr="004C1325" w:rsidRDefault="009B2CB3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решение о выдаче предписания об устранении выявленных нарушений в порядке, предусмотренном пунктом 1 части 2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контроля;</w:t>
      </w:r>
    </w:p>
    <w:p w:rsidR="009B2CB3" w:rsidRPr="004C1325" w:rsidRDefault="009B2CB3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решение, закрепленное в федеральном законе о виде контроля, законе субъекта Российской Федерации о виде контроля в соответствии с частью 3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контроля.</w:t>
      </w:r>
    </w:p>
    <w:p w:rsidR="009B2CB3" w:rsidRPr="004C1325" w:rsidRDefault="009B2CB3" w:rsidP="00260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36. Выездное обследование проводится без взаимодействия с контролируемым лицом и без его информирования в целях оценки соблюдения контролируемыми лицами обязательных требований.</w:t>
      </w:r>
    </w:p>
    <w:p w:rsidR="009B2CB3" w:rsidRPr="004C1325" w:rsidRDefault="009B2CB3" w:rsidP="002968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ab/>
        <w:t>В ходе выездного обследования инспектор может осуществлять осмотр общедоступных (открытых для посещения неограниченным кругом лиц) производственных объектов.</w:t>
      </w:r>
    </w:p>
    <w:p w:rsidR="009B2CB3" w:rsidRPr="004C1325" w:rsidRDefault="009B2CB3" w:rsidP="002968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>Срок проведения выездного обследования одного объекта (нескольких объектов, расположенных в непосредственной близости друг от друга) не может превышать один рабочий день.</w:t>
      </w:r>
    </w:p>
    <w:p w:rsidR="009B2CB3" w:rsidRPr="004C1325" w:rsidRDefault="009B2CB3" w:rsidP="00296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По результатам проведения выездного обследования не могут быть приняты решения, предусмотренные </w:t>
      </w:r>
      <w:hyperlink r:id="rId19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0" w:history="1">
        <w:r w:rsidRPr="004C1325">
          <w:rPr>
            <w:rFonts w:ascii="Times New Roman" w:hAnsi="Times New Roman" w:cs="Times New Roman"/>
            <w:sz w:val="28"/>
            <w:szCs w:val="28"/>
          </w:rPr>
          <w:t>2 части 2 статьи 90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hyperlink r:id="rId21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9B2CB3" w:rsidRPr="004C1325" w:rsidRDefault="009B2CB3" w:rsidP="00296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2CB3" w:rsidRPr="004C1325" w:rsidRDefault="009B2CB3" w:rsidP="00C33E7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Результаты контрольного мероприятия</w:t>
      </w:r>
    </w:p>
    <w:p w:rsidR="009B2CB3" w:rsidRPr="004C1325" w:rsidRDefault="009B2CB3" w:rsidP="00296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2CB3" w:rsidRPr="004C1325" w:rsidRDefault="009B2CB3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37. Результаты контрольного мероприятия оформляются в порядке, установленном статьей 87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По окончании проведения контрольного мероприятия, предусматривающего взаимодействие с контролируемым лицом, инспектор составляет акт контрольного мероприятия (далее – акт) по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мероприятия. </w:t>
      </w:r>
    </w:p>
    <w:p w:rsidR="009B2CB3" w:rsidRPr="004C1325" w:rsidRDefault="009B2CB3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Оформление акта производится на месте проведения контрольного (надзорного) мероприятия в день окончания проведения такого мероприятия, если иной порядок оформления акта не установлен Правительством Российской Федерации.</w:t>
      </w:r>
    </w:p>
    <w:p w:rsidR="009B2CB3" w:rsidRPr="004C1325" w:rsidRDefault="009B2CB3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9B2CB3" w:rsidRPr="004C1325" w:rsidRDefault="009B2CB3" w:rsidP="002104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Инспектор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случае если по результатам проведения контрольного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</w:t>
      </w:r>
    </w:p>
    <w:p w:rsidR="009B2CB3" w:rsidRPr="004C1325" w:rsidRDefault="009B2CB3" w:rsidP="00C33E7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случае устранения выявленного нарушения до окончания проведения контрольного мероприятия, предусматривающего взаимодействие с контролируемым лицом,</w:t>
      </w:r>
      <w:r w:rsidRPr="004C1325">
        <w:rPr>
          <w:rFonts w:ascii="Times New Roman" w:hAnsi="Times New Roman" w:cs="Times New Roman"/>
          <w:sz w:val="24"/>
          <w:szCs w:val="24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в акте указывается факт его устранения.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Документы, иные материалы, являющиеся доказательствами нарушения обязательных требований, приобщаются к акту.</w:t>
      </w:r>
    </w:p>
    <w:p w:rsidR="009B2CB3" w:rsidRPr="004C1325" w:rsidRDefault="009B2CB3" w:rsidP="00C33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38. 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полномочий, предусмотренных законодательством Российской Федерации,  обязан:</w:t>
      </w:r>
    </w:p>
    <w:p w:rsidR="009B2CB3" w:rsidRPr="004C1325" w:rsidRDefault="009B2CB3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выдать после оформления акта контрольного мероприятия контролируемому лицу предписание об устранении выявленных нарушений обязательных требований (далее – предписание)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запрете эксплуатации (использования) зданий, строений, сооружений, помещений, оборудования, транспортных средств и иных подобных объектов и о доведении до сведения граждан, организаций любым доступным способом информации о наличии угрозы причинения вреда (ущерба) охраняемым законом ценностям и способах ее предотвращения в случае, если при проведении  контрольного мероприятия установлено, что деятельность гражданина, организации, владеющих и (или) пользующихся объектом контроля, эксплуатация (использование)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 услуги представляют непосредственную угрозу причинения вреда (ущерба) охраняемым законом ценностям или что такой вред (ущерб) причинен;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законодательством;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5) рассмотреть вопрос о выдаче рекомендации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9B2CB3" w:rsidRPr="004C1325" w:rsidRDefault="009B2CB3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Предписание оформляется по форме,  утверждённой Контрольным органом.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сведений, подтверждающих устранение выявленных нарушений обязательных требований.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По истечении срока исполнения контролируемым лицом предписания либо при представлении контролируемым лицом до истечения указанного срока документов и сведений, представление которых установлено указанным решением, либо в случае получения информации в рамках наблюдения за соблюдением обязательных требований (мониторинга безопасности) контрольный орган оценивает исполнение решения на основании представленных документов и сведений, полученной информации. 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случае исполнения контролируемым лицом предписания Контрольный орган направляет контролируемому лицу уведомление об исполнении предписания.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указанные документы и сведения контролируемым лицом не представлены или на их основании либо на основании информации, полученной в рамках наблюдения за соблюдением обязательных требований (мониторинга безопасности), невозможно сделать вывод об исполнении решения, Контрольный орган оценивает исполнение указанного решения путем проведения инспекционного визита или документарной проверки.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случае, если проводится оценка исполнения решения, принятого по итогам выездной проверки, допускается проведение выездной проверки.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случае, если по итогам проведения контрольного мероприятия,  Контрольным органом будет установлено, что решение не исполнено или исполнено ненадлежащим образом, он вновь выдает контролируемому лицу предписание, с указанием новых сроков его исполнения. </w:t>
      </w:r>
    </w:p>
    <w:p w:rsidR="009B2CB3" w:rsidRPr="004C1325" w:rsidRDefault="009B2CB3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законодательством.</w:t>
      </w:r>
    </w:p>
    <w:p w:rsidR="009B2CB3" w:rsidRPr="004C1325" w:rsidRDefault="009B2CB3" w:rsidP="00C33E7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2CB3" w:rsidRPr="004C1325" w:rsidRDefault="009B2CB3" w:rsidP="001C1A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 xml:space="preserve">Заключительные положения </w:t>
      </w:r>
    </w:p>
    <w:p w:rsidR="009B2CB3" w:rsidRPr="004C1325" w:rsidRDefault="009B2CB3" w:rsidP="001C1A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2CB3" w:rsidRPr="004C1325" w:rsidRDefault="009B2CB3" w:rsidP="001C1A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39. Настоящее положение вступает в силу с 1 </w:t>
      </w:r>
      <w:r>
        <w:rPr>
          <w:rFonts w:ascii="Times New Roman" w:hAnsi="Times New Roman" w:cs="Times New Roman"/>
          <w:sz w:val="28"/>
          <w:szCs w:val="28"/>
        </w:rPr>
        <w:t>января</w:t>
      </w:r>
      <w:r w:rsidRPr="004C1325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C132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B2CB3" w:rsidRPr="004C1325" w:rsidRDefault="009B2CB3" w:rsidP="001C1AE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40.</w:t>
      </w:r>
      <w:r w:rsidRPr="004C1325"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Ключевые  показатели  муниципального контроля  и  их  целевые  значения,  индикативные показатели  муниципального  контроля  утверждаются  Советом </w:t>
      </w:r>
      <w:r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 и вводятся в действие с 1 марта 2022 года в соответствии с  частью 5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B2CB3" w:rsidRPr="004C1325" w:rsidRDefault="009B2CB3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41. До 31 декабря 2023 года подготовка Контрольным органом в ходе осуществления муниципального контроля документов, информирование контролируемых лиц о совершаемых должностными лицами Контрольного органа действиях и принимаемых решениях, обмен документами и сведениями с контролируемыми лицами могут осуществлят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C1325">
        <w:rPr>
          <w:rFonts w:ascii="Times New Roman" w:hAnsi="Times New Roman" w:cs="Times New Roman"/>
          <w:sz w:val="28"/>
          <w:szCs w:val="28"/>
        </w:rPr>
        <w:t>ся на бумажном носителе с  использованием  почтовой связи  в  случае  невозможности  информирования  контролируемого  лица  в электронной форме либо по запросу контролируемого лица. Контрольный орган в срок, не превышающий десяти рабочих дней со дня поступления такого запроса, направляет контролируемому лицу указанные документы и (или) сведения.</w:t>
      </w:r>
    </w:p>
    <w:p w:rsidR="009B2CB3" w:rsidRPr="004C1325" w:rsidRDefault="009B2CB3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2CB3" w:rsidRDefault="009B2CB3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9B2CB3" w:rsidSect="00C81CB4">
      <w:pgSz w:w="11906" w:h="16838"/>
      <w:pgMar w:top="360" w:right="850" w:bottom="89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CB3" w:rsidRDefault="009B2CB3" w:rsidP="00172CC6">
      <w:pPr>
        <w:spacing w:after="0" w:line="240" w:lineRule="auto"/>
      </w:pPr>
      <w:r>
        <w:separator/>
      </w:r>
    </w:p>
  </w:endnote>
  <w:endnote w:type="continuationSeparator" w:id="0">
    <w:p w:rsidR="009B2CB3" w:rsidRDefault="009B2CB3" w:rsidP="00172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Bashk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CB3" w:rsidRDefault="009B2CB3" w:rsidP="00172CC6">
      <w:pPr>
        <w:spacing w:after="0" w:line="240" w:lineRule="auto"/>
      </w:pPr>
      <w:r>
        <w:separator/>
      </w:r>
    </w:p>
  </w:footnote>
  <w:footnote w:type="continuationSeparator" w:id="0">
    <w:p w:rsidR="009B2CB3" w:rsidRDefault="009B2CB3" w:rsidP="00172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7CD"/>
    <w:multiLevelType w:val="hybridMultilevel"/>
    <w:tmpl w:val="870EC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3AA0560"/>
    <w:multiLevelType w:val="hybridMultilevel"/>
    <w:tmpl w:val="E93EA2E2"/>
    <w:lvl w:ilvl="0" w:tplc="3446ACF4">
      <w:start w:val="1"/>
      <w:numFmt w:val="decimal"/>
      <w:lvlText w:val="%1."/>
      <w:lvlJc w:val="left"/>
      <w:pPr>
        <w:ind w:left="1080" w:hanging="360"/>
      </w:pPr>
      <w:rPr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ind w:left="2362" w:hanging="360"/>
      </w:pPr>
    </w:lvl>
    <w:lvl w:ilvl="2" w:tplc="0419001B">
      <w:start w:val="1"/>
      <w:numFmt w:val="lowerRoman"/>
      <w:lvlText w:val="%3."/>
      <w:lvlJc w:val="right"/>
      <w:pPr>
        <w:ind w:left="3082" w:hanging="180"/>
      </w:pPr>
    </w:lvl>
    <w:lvl w:ilvl="3" w:tplc="0419000F">
      <w:start w:val="1"/>
      <w:numFmt w:val="decimal"/>
      <w:lvlText w:val="%4."/>
      <w:lvlJc w:val="left"/>
      <w:pPr>
        <w:ind w:left="3802" w:hanging="360"/>
      </w:pPr>
    </w:lvl>
    <w:lvl w:ilvl="4" w:tplc="04190019">
      <w:start w:val="1"/>
      <w:numFmt w:val="lowerLetter"/>
      <w:lvlText w:val="%5."/>
      <w:lvlJc w:val="left"/>
      <w:pPr>
        <w:ind w:left="4522" w:hanging="360"/>
      </w:pPr>
    </w:lvl>
    <w:lvl w:ilvl="5" w:tplc="0419001B">
      <w:start w:val="1"/>
      <w:numFmt w:val="lowerRoman"/>
      <w:lvlText w:val="%6."/>
      <w:lvlJc w:val="right"/>
      <w:pPr>
        <w:ind w:left="5242" w:hanging="180"/>
      </w:pPr>
    </w:lvl>
    <w:lvl w:ilvl="6" w:tplc="0419000F">
      <w:start w:val="1"/>
      <w:numFmt w:val="decimal"/>
      <w:lvlText w:val="%7."/>
      <w:lvlJc w:val="left"/>
      <w:pPr>
        <w:ind w:left="5962" w:hanging="360"/>
      </w:pPr>
    </w:lvl>
    <w:lvl w:ilvl="7" w:tplc="04190019">
      <w:start w:val="1"/>
      <w:numFmt w:val="lowerLetter"/>
      <w:lvlText w:val="%8."/>
      <w:lvlJc w:val="left"/>
      <w:pPr>
        <w:ind w:left="6682" w:hanging="360"/>
      </w:pPr>
    </w:lvl>
    <w:lvl w:ilvl="8" w:tplc="0419001B">
      <w:start w:val="1"/>
      <w:numFmt w:val="lowerRoman"/>
      <w:lvlText w:val="%9."/>
      <w:lvlJc w:val="right"/>
      <w:pPr>
        <w:ind w:left="740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14C3"/>
    <w:rsid w:val="0000074B"/>
    <w:rsid w:val="00001DD4"/>
    <w:rsid w:val="0000210A"/>
    <w:rsid w:val="00002810"/>
    <w:rsid w:val="0000615B"/>
    <w:rsid w:val="000071F1"/>
    <w:rsid w:val="00011BE6"/>
    <w:rsid w:val="00012788"/>
    <w:rsid w:val="00013CA6"/>
    <w:rsid w:val="000152EA"/>
    <w:rsid w:val="000161A1"/>
    <w:rsid w:val="000236F5"/>
    <w:rsid w:val="0002423B"/>
    <w:rsid w:val="000256A3"/>
    <w:rsid w:val="000256EC"/>
    <w:rsid w:val="00025B54"/>
    <w:rsid w:val="00025EA7"/>
    <w:rsid w:val="00026653"/>
    <w:rsid w:val="0003008B"/>
    <w:rsid w:val="0003335C"/>
    <w:rsid w:val="00033568"/>
    <w:rsid w:val="000337BA"/>
    <w:rsid w:val="000360C6"/>
    <w:rsid w:val="000504A0"/>
    <w:rsid w:val="00051E67"/>
    <w:rsid w:val="00052E86"/>
    <w:rsid w:val="0005730D"/>
    <w:rsid w:val="000617E6"/>
    <w:rsid w:val="00063947"/>
    <w:rsid w:val="00063C30"/>
    <w:rsid w:val="000640DA"/>
    <w:rsid w:val="00064C2B"/>
    <w:rsid w:val="0006564B"/>
    <w:rsid w:val="000665D2"/>
    <w:rsid w:val="00067BCB"/>
    <w:rsid w:val="00071E3A"/>
    <w:rsid w:val="00071F47"/>
    <w:rsid w:val="00073347"/>
    <w:rsid w:val="000765CA"/>
    <w:rsid w:val="00076D3A"/>
    <w:rsid w:val="00085C64"/>
    <w:rsid w:val="00087E4C"/>
    <w:rsid w:val="00093242"/>
    <w:rsid w:val="00093739"/>
    <w:rsid w:val="00097CCD"/>
    <w:rsid w:val="000A047A"/>
    <w:rsid w:val="000A154F"/>
    <w:rsid w:val="000A1FE3"/>
    <w:rsid w:val="000A489F"/>
    <w:rsid w:val="000A54D2"/>
    <w:rsid w:val="000A5966"/>
    <w:rsid w:val="000A6F08"/>
    <w:rsid w:val="000A7074"/>
    <w:rsid w:val="000A7A42"/>
    <w:rsid w:val="000A7BF2"/>
    <w:rsid w:val="000B388C"/>
    <w:rsid w:val="000B4BBA"/>
    <w:rsid w:val="000C1823"/>
    <w:rsid w:val="000C2DBD"/>
    <w:rsid w:val="000C3375"/>
    <w:rsid w:val="000C39A6"/>
    <w:rsid w:val="000C7AB7"/>
    <w:rsid w:val="000D25A8"/>
    <w:rsid w:val="000D2A97"/>
    <w:rsid w:val="000D339B"/>
    <w:rsid w:val="000D534A"/>
    <w:rsid w:val="000D5D18"/>
    <w:rsid w:val="000D5F25"/>
    <w:rsid w:val="000D7A65"/>
    <w:rsid w:val="000E06B5"/>
    <w:rsid w:val="000E1A24"/>
    <w:rsid w:val="000E3107"/>
    <w:rsid w:val="000E4B7D"/>
    <w:rsid w:val="000E562E"/>
    <w:rsid w:val="000E67E0"/>
    <w:rsid w:val="000F2773"/>
    <w:rsid w:val="000F5414"/>
    <w:rsid w:val="000F59A6"/>
    <w:rsid w:val="000F63AC"/>
    <w:rsid w:val="000F7EA8"/>
    <w:rsid w:val="00101027"/>
    <w:rsid w:val="00103E2B"/>
    <w:rsid w:val="00104A96"/>
    <w:rsid w:val="001065F5"/>
    <w:rsid w:val="00106995"/>
    <w:rsid w:val="00107A3C"/>
    <w:rsid w:val="00107F6B"/>
    <w:rsid w:val="0011044F"/>
    <w:rsid w:val="001160AE"/>
    <w:rsid w:val="001176BA"/>
    <w:rsid w:val="00117BE6"/>
    <w:rsid w:val="00120199"/>
    <w:rsid w:val="00121509"/>
    <w:rsid w:val="0013147B"/>
    <w:rsid w:val="00133CD9"/>
    <w:rsid w:val="00134963"/>
    <w:rsid w:val="001421E4"/>
    <w:rsid w:val="00143B68"/>
    <w:rsid w:val="001444CD"/>
    <w:rsid w:val="00145453"/>
    <w:rsid w:val="001467D9"/>
    <w:rsid w:val="00150E40"/>
    <w:rsid w:val="00156011"/>
    <w:rsid w:val="00157F53"/>
    <w:rsid w:val="00160D4C"/>
    <w:rsid w:val="0016107D"/>
    <w:rsid w:val="00165F1B"/>
    <w:rsid w:val="00167081"/>
    <w:rsid w:val="001670C5"/>
    <w:rsid w:val="00170BEE"/>
    <w:rsid w:val="001714EE"/>
    <w:rsid w:val="00171BD4"/>
    <w:rsid w:val="00172CC6"/>
    <w:rsid w:val="00175EFD"/>
    <w:rsid w:val="001766DC"/>
    <w:rsid w:val="00177EF1"/>
    <w:rsid w:val="001815EA"/>
    <w:rsid w:val="00182E20"/>
    <w:rsid w:val="0019031A"/>
    <w:rsid w:val="00192579"/>
    <w:rsid w:val="0019257B"/>
    <w:rsid w:val="001937D6"/>
    <w:rsid w:val="0019731B"/>
    <w:rsid w:val="001A70E5"/>
    <w:rsid w:val="001B2603"/>
    <w:rsid w:val="001B32D1"/>
    <w:rsid w:val="001B4726"/>
    <w:rsid w:val="001B557B"/>
    <w:rsid w:val="001B6BE8"/>
    <w:rsid w:val="001C1AEB"/>
    <w:rsid w:val="001C2882"/>
    <w:rsid w:val="001C3EDD"/>
    <w:rsid w:val="001C44F3"/>
    <w:rsid w:val="001C5131"/>
    <w:rsid w:val="001C6AD4"/>
    <w:rsid w:val="001C7E33"/>
    <w:rsid w:val="001D0589"/>
    <w:rsid w:val="001D4405"/>
    <w:rsid w:val="001D5BAF"/>
    <w:rsid w:val="001D7FB7"/>
    <w:rsid w:val="001E4472"/>
    <w:rsid w:val="001E5131"/>
    <w:rsid w:val="001E562B"/>
    <w:rsid w:val="001F1BCF"/>
    <w:rsid w:val="001F27DC"/>
    <w:rsid w:val="001F38BD"/>
    <w:rsid w:val="001F7A63"/>
    <w:rsid w:val="001F7A87"/>
    <w:rsid w:val="00210432"/>
    <w:rsid w:val="00210897"/>
    <w:rsid w:val="00210FAF"/>
    <w:rsid w:val="00211921"/>
    <w:rsid w:val="00212BFE"/>
    <w:rsid w:val="00214511"/>
    <w:rsid w:val="00214F6A"/>
    <w:rsid w:val="002164FB"/>
    <w:rsid w:val="00233823"/>
    <w:rsid w:val="00234B30"/>
    <w:rsid w:val="0023679C"/>
    <w:rsid w:val="002376EA"/>
    <w:rsid w:val="002416B3"/>
    <w:rsid w:val="0024280D"/>
    <w:rsid w:val="00243AA5"/>
    <w:rsid w:val="002533BC"/>
    <w:rsid w:val="0025414D"/>
    <w:rsid w:val="00256FAA"/>
    <w:rsid w:val="00260BCE"/>
    <w:rsid w:val="00260C7D"/>
    <w:rsid w:val="00263A6B"/>
    <w:rsid w:val="0026474A"/>
    <w:rsid w:val="002650E7"/>
    <w:rsid w:val="00271352"/>
    <w:rsid w:val="00271B32"/>
    <w:rsid w:val="00271D37"/>
    <w:rsid w:val="0027299F"/>
    <w:rsid w:val="00272DDF"/>
    <w:rsid w:val="00273CB8"/>
    <w:rsid w:val="00274B5E"/>
    <w:rsid w:val="00280E8A"/>
    <w:rsid w:val="00282B35"/>
    <w:rsid w:val="00284F9C"/>
    <w:rsid w:val="002852FD"/>
    <w:rsid w:val="00285390"/>
    <w:rsid w:val="00286A89"/>
    <w:rsid w:val="00291975"/>
    <w:rsid w:val="0029661F"/>
    <w:rsid w:val="002968CF"/>
    <w:rsid w:val="00297268"/>
    <w:rsid w:val="002A543A"/>
    <w:rsid w:val="002A7253"/>
    <w:rsid w:val="002B0FB8"/>
    <w:rsid w:val="002B20CE"/>
    <w:rsid w:val="002C1B78"/>
    <w:rsid w:val="002C4D14"/>
    <w:rsid w:val="002D17FB"/>
    <w:rsid w:val="002D6678"/>
    <w:rsid w:val="002D6CC8"/>
    <w:rsid w:val="002D6F0B"/>
    <w:rsid w:val="002D7E25"/>
    <w:rsid w:val="002E0E6D"/>
    <w:rsid w:val="002E34A2"/>
    <w:rsid w:val="002E3C00"/>
    <w:rsid w:val="002E4812"/>
    <w:rsid w:val="002E4D49"/>
    <w:rsid w:val="002F1D7C"/>
    <w:rsid w:val="002F4775"/>
    <w:rsid w:val="002F4F39"/>
    <w:rsid w:val="002F53BD"/>
    <w:rsid w:val="003020FF"/>
    <w:rsid w:val="00306DC3"/>
    <w:rsid w:val="00307E8C"/>
    <w:rsid w:val="003146E5"/>
    <w:rsid w:val="003148C8"/>
    <w:rsid w:val="00316353"/>
    <w:rsid w:val="00316A55"/>
    <w:rsid w:val="00317A04"/>
    <w:rsid w:val="003202CC"/>
    <w:rsid w:val="0032080E"/>
    <w:rsid w:val="00322CA8"/>
    <w:rsid w:val="00324771"/>
    <w:rsid w:val="00330B6F"/>
    <w:rsid w:val="00331D50"/>
    <w:rsid w:val="00331DA5"/>
    <w:rsid w:val="0033534E"/>
    <w:rsid w:val="00340AA0"/>
    <w:rsid w:val="003423EA"/>
    <w:rsid w:val="00346222"/>
    <w:rsid w:val="00350AA7"/>
    <w:rsid w:val="00351E09"/>
    <w:rsid w:val="00352E5F"/>
    <w:rsid w:val="00356848"/>
    <w:rsid w:val="00357F53"/>
    <w:rsid w:val="00360F70"/>
    <w:rsid w:val="00361B7D"/>
    <w:rsid w:val="003621DE"/>
    <w:rsid w:val="003654DC"/>
    <w:rsid w:val="0036712F"/>
    <w:rsid w:val="0037014A"/>
    <w:rsid w:val="00374918"/>
    <w:rsid w:val="00377AC6"/>
    <w:rsid w:val="00382C7B"/>
    <w:rsid w:val="00383E8A"/>
    <w:rsid w:val="003866ED"/>
    <w:rsid w:val="00387F63"/>
    <w:rsid w:val="00393912"/>
    <w:rsid w:val="00395E21"/>
    <w:rsid w:val="003972B1"/>
    <w:rsid w:val="003975B6"/>
    <w:rsid w:val="003A23D9"/>
    <w:rsid w:val="003A7060"/>
    <w:rsid w:val="003B257C"/>
    <w:rsid w:val="003B3F34"/>
    <w:rsid w:val="003B5683"/>
    <w:rsid w:val="003C0016"/>
    <w:rsid w:val="003C149D"/>
    <w:rsid w:val="003C1C64"/>
    <w:rsid w:val="003C22FD"/>
    <w:rsid w:val="003D01A4"/>
    <w:rsid w:val="003D3B6F"/>
    <w:rsid w:val="003D3F8A"/>
    <w:rsid w:val="003D603C"/>
    <w:rsid w:val="003D63FE"/>
    <w:rsid w:val="003E0226"/>
    <w:rsid w:val="003E1D9A"/>
    <w:rsid w:val="003E2DBF"/>
    <w:rsid w:val="003F0150"/>
    <w:rsid w:val="003F2251"/>
    <w:rsid w:val="003F2325"/>
    <w:rsid w:val="003F2812"/>
    <w:rsid w:val="00401F8F"/>
    <w:rsid w:val="004020E2"/>
    <w:rsid w:val="00405F3E"/>
    <w:rsid w:val="00407A9D"/>
    <w:rsid w:val="004149DE"/>
    <w:rsid w:val="004162F4"/>
    <w:rsid w:val="004168EC"/>
    <w:rsid w:val="00421366"/>
    <w:rsid w:val="004214F0"/>
    <w:rsid w:val="004307AA"/>
    <w:rsid w:val="00432D92"/>
    <w:rsid w:val="004332BB"/>
    <w:rsid w:val="00433C62"/>
    <w:rsid w:val="004353DD"/>
    <w:rsid w:val="004368AC"/>
    <w:rsid w:val="00437755"/>
    <w:rsid w:val="00440D83"/>
    <w:rsid w:val="00444156"/>
    <w:rsid w:val="0045262A"/>
    <w:rsid w:val="00455276"/>
    <w:rsid w:val="00461E5B"/>
    <w:rsid w:val="004641BA"/>
    <w:rsid w:val="00464D35"/>
    <w:rsid w:val="00465E7B"/>
    <w:rsid w:val="00466499"/>
    <w:rsid w:val="00466DE3"/>
    <w:rsid w:val="00472D8F"/>
    <w:rsid w:val="004747CF"/>
    <w:rsid w:val="004764DC"/>
    <w:rsid w:val="00477D82"/>
    <w:rsid w:val="0048180F"/>
    <w:rsid w:val="00482E8C"/>
    <w:rsid w:val="00484249"/>
    <w:rsid w:val="004859D2"/>
    <w:rsid w:val="004863B9"/>
    <w:rsid w:val="00487287"/>
    <w:rsid w:val="00487DEF"/>
    <w:rsid w:val="00493D26"/>
    <w:rsid w:val="004962F3"/>
    <w:rsid w:val="004A222C"/>
    <w:rsid w:val="004B09ED"/>
    <w:rsid w:val="004B7A35"/>
    <w:rsid w:val="004C0D42"/>
    <w:rsid w:val="004C1325"/>
    <w:rsid w:val="004C1CF7"/>
    <w:rsid w:val="004C3670"/>
    <w:rsid w:val="004C79D4"/>
    <w:rsid w:val="004D0ACD"/>
    <w:rsid w:val="004D0BB4"/>
    <w:rsid w:val="004D2A45"/>
    <w:rsid w:val="004D43F3"/>
    <w:rsid w:val="004E1A8E"/>
    <w:rsid w:val="004E2CE2"/>
    <w:rsid w:val="004E66AE"/>
    <w:rsid w:val="004E7847"/>
    <w:rsid w:val="005014EE"/>
    <w:rsid w:val="00507DCB"/>
    <w:rsid w:val="00510CAC"/>
    <w:rsid w:val="005138A4"/>
    <w:rsid w:val="005148DB"/>
    <w:rsid w:val="00515D6F"/>
    <w:rsid w:val="00516131"/>
    <w:rsid w:val="00520007"/>
    <w:rsid w:val="0052272B"/>
    <w:rsid w:val="0052763E"/>
    <w:rsid w:val="00543263"/>
    <w:rsid w:val="00550C4C"/>
    <w:rsid w:val="005558FF"/>
    <w:rsid w:val="00555F79"/>
    <w:rsid w:val="0056165C"/>
    <w:rsid w:val="00561C8A"/>
    <w:rsid w:val="00561E94"/>
    <w:rsid w:val="005620C9"/>
    <w:rsid w:val="0056540F"/>
    <w:rsid w:val="005659EC"/>
    <w:rsid w:val="00565A5C"/>
    <w:rsid w:val="00566C7E"/>
    <w:rsid w:val="00572FC4"/>
    <w:rsid w:val="00574562"/>
    <w:rsid w:val="00574AAA"/>
    <w:rsid w:val="00575A56"/>
    <w:rsid w:val="00576425"/>
    <w:rsid w:val="00583253"/>
    <w:rsid w:val="005843C3"/>
    <w:rsid w:val="005846EB"/>
    <w:rsid w:val="005919D4"/>
    <w:rsid w:val="00591B5A"/>
    <w:rsid w:val="00597FE7"/>
    <w:rsid w:val="005A0C59"/>
    <w:rsid w:val="005A6321"/>
    <w:rsid w:val="005B1555"/>
    <w:rsid w:val="005B1FEB"/>
    <w:rsid w:val="005B2D4E"/>
    <w:rsid w:val="005B3058"/>
    <w:rsid w:val="005B32F9"/>
    <w:rsid w:val="005B33EA"/>
    <w:rsid w:val="005B64AD"/>
    <w:rsid w:val="005C03E9"/>
    <w:rsid w:val="005C0C68"/>
    <w:rsid w:val="005C1503"/>
    <w:rsid w:val="005C3BDE"/>
    <w:rsid w:val="005C5C01"/>
    <w:rsid w:val="005C643B"/>
    <w:rsid w:val="005C7294"/>
    <w:rsid w:val="005C7875"/>
    <w:rsid w:val="005D21E8"/>
    <w:rsid w:val="005D42E4"/>
    <w:rsid w:val="005D787F"/>
    <w:rsid w:val="005E0325"/>
    <w:rsid w:val="005E067C"/>
    <w:rsid w:val="005E15D6"/>
    <w:rsid w:val="005E2490"/>
    <w:rsid w:val="005E4071"/>
    <w:rsid w:val="00600CAB"/>
    <w:rsid w:val="00601A4F"/>
    <w:rsid w:val="006064D8"/>
    <w:rsid w:val="00614602"/>
    <w:rsid w:val="00615712"/>
    <w:rsid w:val="00623314"/>
    <w:rsid w:val="00623760"/>
    <w:rsid w:val="006257E2"/>
    <w:rsid w:val="00633DB4"/>
    <w:rsid w:val="006361BC"/>
    <w:rsid w:val="006367F9"/>
    <w:rsid w:val="006424D8"/>
    <w:rsid w:val="0064599A"/>
    <w:rsid w:val="00645F7A"/>
    <w:rsid w:val="00647EB1"/>
    <w:rsid w:val="00650417"/>
    <w:rsid w:val="00652D1B"/>
    <w:rsid w:val="00653E71"/>
    <w:rsid w:val="00655D24"/>
    <w:rsid w:val="00656294"/>
    <w:rsid w:val="0066188D"/>
    <w:rsid w:val="00662840"/>
    <w:rsid w:val="00664029"/>
    <w:rsid w:val="00667449"/>
    <w:rsid w:val="0067147B"/>
    <w:rsid w:val="00675DE1"/>
    <w:rsid w:val="00680171"/>
    <w:rsid w:val="00680708"/>
    <w:rsid w:val="0068101C"/>
    <w:rsid w:val="00682A8C"/>
    <w:rsid w:val="00684165"/>
    <w:rsid w:val="00685712"/>
    <w:rsid w:val="006866CB"/>
    <w:rsid w:val="00692F38"/>
    <w:rsid w:val="00695C7B"/>
    <w:rsid w:val="006A758D"/>
    <w:rsid w:val="006B59B3"/>
    <w:rsid w:val="006B6C9C"/>
    <w:rsid w:val="006B715B"/>
    <w:rsid w:val="006C3238"/>
    <w:rsid w:val="006C64ED"/>
    <w:rsid w:val="006D07E7"/>
    <w:rsid w:val="006D3099"/>
    <w:rsid w:val="006D4C1C"/>
    <w:rsid w:val="006D6134"/>
    <w:rsid w:val="006D78C7"/>
    <w:rsid w:val="006E0ED1"/>
    <w:rsid w:val="006E15A7"/>
    <w:rsid w:val="006E4543"/>
    <w:rsid w:val="006E5047"/>
    <w:rsid w:val="006F09E4"/>
    <w:rsid w:val="006F1E19"/>
    <w:rsid w:val="006F1FA9"/>
    <w:rsid w:val="006F388E"/>
    <w:rsid w:val="006F5109"/>
    <w:rsid w:val="00701DBD"/>
    <w:rsid w:val="0070480F"/>
    <w:rsid w:val="00710BC8"/>
    <w:rsid w:val="0071313E"/>
    <w:rsid w:val="00717B25"/>
    <w:rsid w:val="0072056F"/>
    <w:rsid w:val="0072194B"/>
    <w:rsid w:val="0072299B"/>
    <w:rsid w:val="00722ACF"/>
    <w:rsid w:val="00723FFA"/>
    <w:rsid w:val="0072423D"/>
    <w:rsid w:val="0072486A"/>
    <w:rsid w:val="00726AD2"/>
    <w:rsid w:val="0072740F"/>
    <w:rsid w:val="007375EC"/>
    <w:rsid w:val="00740619"/>
    <w:rsid w:val="0074080C"/>
    <w:rsid w:val="00740E0E"/>
    <w:rsid w:val="007429FD"/>
    <w:rsid w:val="00744480"/>
    <w:rsid w:val="007468AC"/>
    <w:rsid w:val="007468DB"/>
    <w:rsid w:val="007471A7"/>
    <w:rsid w:val="007519ED"/>
    <w:rsid w:val="007535ED"/>
    <w:rsid w:val="007541B8"/>
    <w:rsid w:val="00760222"/>
    <w:rsid w:val="00761400"/>
    <w:rsid w:val="00761E3B"/>
    <w:rsid w:val="0076221F"/>
    <w:rsid w:val="00762782"/>
    <w:rsid w:val="00762BE8"/>
    <w:rsid w:val="0076505B"/>
    <w:rsid w:val="00767224"/>
    <w:rsid w:val="007707BB"/>
    <w:rsid w:val="0077172B"/>
    <w:rsid w:val="0077232A"/>
    <w:rsid w:val="007731ED"/>
    <w:rsid w:val="007779B0"/>
    <w:rsid w:val="00780632"/>
    <w:rsid w:val="0078077A"/>
    <w:rsid w:val="007819A9"/>
    <w:rsid w:val="00781A48"/>
    <w:rsid w:val="007867F7"/>
    <w:rsid w:val="00786D9E"/>
    <w:rsid w:val="00790E04"/>
    <w:rsid w:val="0079110E"/>
    <w:rsid w:val="0079142E"/>
    <w:rsid w:val="00791C7E"/>
    <w:rsid w:val="007945F6"/>
    <w:rsid w:val="007A0258"/>
    <w:rsid w:val="007A04D0"/>
    <w:rsid w:val="007B01DD"/>
    <w:rsid w:val="007B28FA"/>
    <w:rsid w:val="007B40FC"/>
    <w:rsid w:val="007C076E"/>
    <w:rsid w:val="007C0A2B"/>
    <w:rsid w:val="007C6E25"/>
    <w:rsid w:val="007D3846"/>
    <w:rsid w:val="007D439B"/>
    <w:rsid w:val="007D6507"/>
    <w:rsid w:val="007D755B"/>
    <w:rsid w:val="007D7CFB"/>
    <w:rsid w:val="007E6445"/>
    <w:rsid w:val="007E766D"/>
    <w:rsid w:val="007F08DB"/>
    <w:rsid w:val="007F09ED"/>
    <w:rsid w:val="007F14DB"/>
    <w:rsid w:val="007F3054"/>
    <w:rsid w:val="007F34E8"/>
    <w:rsid w:val="007F3558"/>
    <w:rsid w:val="007F40BC"/>
    <w:rsid w:val="007F7247"/>
    <w:rsid w:val="007F758A"/>
    <w:rsid w:val="0080086E"/>
    <w:rsid w:val="00800E78"/>
    <w:rsid w:val="008018A0"/>
    <w:rsid w:val="00801975"/>
    <w:rsid w:val="00801C06"/>
    <w:rsid w:val="0080784E"/>
    <w:rsid w:val="00820C69"/>
    <w:rsid w:val="008216A9"/>
    <w:rsid w:val="00824BE3"/>
    <w:rsid w:val="00826131"/>
    <w:rsid w:val="00832BFE"/>
    <w:rsid w:val="0084338A"/>
    <w:rsid w:val="008520BC"/>
    <w:rsid w:val="00854081"/>
    <w:rsid w:val="00854D3C"/>
    <w:rsid w:val="00854D88"/>
    <w:rsid w:val="008576F5"/>
    <w:rsid w:val="00857FBA"/>
    <w:rsid w:val="0086250B"/>
    <w:rsid w:val="00863169"/>
    <w:rsid w:val="008637AC"/>
    <w:rsid w:val="008701D8"/>
    <w:rsid w:val="00872DB6"/>
    <w:rsid w:val="00872F10"/>
    <w:rsid w:val="008774F2"/>
    <w:rsid w:val="00877975"/>
    <w:rsid w:val="00887FE7"/>
    <w:rsid w:val="008919A3"/>
    <w:rsid w:val="0089239E"/>
    <w:rsid w:val="00895FCE"/>
    <w:rsid w:val="008A0BCB"/>
    <w:rsid w:val="008A5BA4"/>
    <w:rsid w:val="008B2924"/>
    <w:rsid w:val="008C0B18"/>
    <w:rsid w:val="008C1341"/>
    <w:rsid w:val="008C3BAB"/>
    <w:rsid w:val="008C51C8"/>
    <w:rsid w:val="008C6D9A"/>
    <w:rsid w:val="008D144A"/>
    <w:rsid w:val="008D2428"/>
    <w:rsid w:val="008D2F48"/>
    <w:rsid w:val="008D5158"/>
    <w:rsid w:val="008E3573"/>
    <w:rsid w:val="008F123C"/>
    <w:rsid w:val="008F176E"/>
    <w:rsid w:val="008F1B79"/>
    <w:rsid w:val="008F1CCC"/>
    <w:rsid w:val="008F2003"/>
    <w:rsid w:val="008F2F09"/>
    <w:rsid w:val="008F4918"/>
    <w:rsid w:val="008F4BA1"/>
    <w:rsid w:val="008F614D"/>
    <w:rsid w:val="00900CE1"/>
    <w:rsid w:val="009056CC"/>
    <w:rsid w:val="009067C8"/>
    <w:rsid w:val="00910773"/>
    <w:rsid w:val="00913D2E"/>
    <w:rsid w:val="00916638"/>
    <w:rsid w:val="009223F2"/>
    <w:rsid w:val="0092363D"/>
    <w:rsid w:val="00924F9E"/>
    <w:rsid w:val="00927439"/>
    <w:rsid w:val="00940F0E"/>
    <w:rsid w:val="0094112F"/>
    <w:rsid w:val="009441E9"/>
    <w:rsid w:val="009443FD"/>
    <w:rsid w:val="00944499"/>
    <w:rsid w:val="00944509"/>
    <w:rsid w:val="009448ED"/>
    <w:rsid w:val="00944A16"/>
    <w:rsid w:val="00945D80"/>
    <w:rsid w:val="009469D3"/>
    <w:rsid w:val="009546F6"/>
    <w:rsid w:val="00956CC7"/>
    <w:rsid w:val="009644BE"/>
    <w:rsid w:val="009662C7"/>
    <w:rsid w:val="00966B9E"/>
    <w:rsid w:val="0097546E"/>
    <w:rsid w:val="009779F0"/>
    <w:rsid w:val="00977FA0"/>
    <w:rsid w:val="0098207D"/>
    <w:rsid w:val="00983465"/>
    <w:rsid w:val="0099338A"/>
    <w:rsid w:val="009960B1"/>
    <w:rsid w:val="009A1906"/>
    <w:rsid w:val="009A2C0A"/>
    <w:rsid w:val="009A31BC"/>
    <w:rsid w:val="009A34AE"/>
    <w:rsid w:val="009A485F"/>
    <w:rsid w:val="009A4970"/>
    <w:rsid w:val="009A5782"/>
    <w:rsid w:val="009A5859"/>
    <w:rsid w:val="009B2CB3"/>
    <w:rsid w:val="009D12D4"/>
    <w:rsid w:val="009D356D"/>
    <w:rsid w:val="009D391B"/>
    <w:rsid w:val="009D4F89"/>
    <w:rsid w:val="009D54B0"/>
    <w:rsid w:val="009D6E77"/>
    <w:rsid w:val="009E50DC"/>
    <w:rsid w:val="009F3713"/>
    <w:rsid w:val="009F5172"/>
    <w:rsid w:val="009F69E4"/>
    <w:rsid w:val="00A029AA"/>
    <w:rsid w:val="00A13C7E"/>
    <w:rsid w:val="00A142D1"/>
    <w:rsid w:val="00A16B30"/>
    <w:rsid w:val="00A2078F"/>
    <w:rsid w:val="00A22E9C"/>
    <w:rsid w:val="00A24E98"/>
    <w:rsid w:val="00A25306"/>
    <w:rsid w:val="00A26017"/>
    <w:rsid w:val="00A26C33"/>
    <w:rsid w:val="00A2772C"/>
    <w:rsid w:val="00A305E1"/>
    <w:rsid w:val="00A31868"/>
    <w:rsid w:val="00A343CD"/>
    <w:rsid w:val="00A36AFD"/>
    <w:rsid w:val="00A36E79"/>
    <w:rsid w:val="00A434B7"/>
    <w:rsid w:val="00A44EB7"/>
    <w:rsid w:val="00A44F5D"/>
    <w:rsid w:val="00A46DE6"/>
    <w:rsid w:val="00A51544"/>
    <w:rsid w:val="00A5277F"/>
    <w:rsid w:val="00A52FE0"/>
    <w:rsid w:val="00A537B4"/>
    <w:rsid w:val="00A56749"/>
    <w:rsid w:val="00A63931"/>
    <w:rsid w:val="00A63AFC"/>
    <w:rsid w:val="00A6489B"/>
    <w:rsid w:val="00A66C87"/>
    <w:rsid w:val="00A66F95"/>
    <w:rsid w:val="00A706AB"/>
    <w:rsid w:val="00A749CF"/>
    <w:rsid w:val="00A7701C"/>
    <w:rsid w:val="00A778EF"/>
    <w:rsid w:val="00A8477D"/>
    <w:rsid w:val="00A849BD"/>
    <w:rsid w:val="00A8690E"/>
    <w:rsid w:val="00A86A7A"/>
    <w:rsid w:val="00A8718F"/>
    <w:rsid w:val="00A91E93"/>
    <w:rsid w:val="00A95687"/>
    <w:rsid w:val="00A9652C"/>
    <w:rsid w:val="00AA1E59"/>
    <w:rsid w:val="00AA6E39"/>
    <w:rsid w:val="00AB014A"/>
    <w:rsid w:val="00AB1E05"/>
    <w:rsid w:val="00AB6A32"/>
    <w:rsid w:val="00AC1CA9"/>
    <w:rsid w:val="00AC395B"/>
    <w:rsid w:val="00AC4297"/>
    <w:rsid w:val="00AC6E8A"/>
    <w:rsid w:val="00AC70C4"/>
    <w:rsid w:val="00AD3907"/>
    <w:rsid w:val="00AD66F4"/>
    <w:rsid w:val="00AE2EA8"/>
    <w:rsid w:val="00AE33FA"/>
    <w:rsid w:val="00AE3940"/>
    <w:rsid w:val="00AE49E2"/>
    <w:rsid w:val="00AE6778"/>
    <w:rsid w:val="00AE79FD"/>
    <w:rsid w:val="00AF0EAB"/>
    <w:rsid w:val="00AF304B"/>
    <w:rsid w:val="00AF6379"/>
    <w:rsid w:val="00B0278E"/>
    <w:rsid w:val="00B076D4"/>
    <w:rsid w:val="00B1185B"/>
    <w:rsid w:val="00B13CFE"/>
    <w:rsid w:val="00B13E48"/>
    <w:rsid w:val="00B164AF"/>
    <w:rsid w:val="00B22753"/>
    <w:rsid w:val="00B231EA"/>
    <w:rsid w:val="00B25491"/>
    <w:rsid w:val="00B2692E"/>
    <w:rsid w:val="00B307C9"/>
    <w:rsid w:val="00B315B2"/>
    <w:rsid w:val="00B33465"/>
    <w:rsid w:val="00B37743"/>
    <w:rsid w:val="00B405EC"/>
    <w:rsid w:val="00B40CFF"/>
    <w:rsid w:val="00B428ED"/>
    <w:rsid w:val="00B43901"/>
    <w:rsid w:val="00B44D30"/>
    <w:rsid w:val="00B479FB"/>
    <w:rsid w:val="00B50CBE"/>
    <w:rsid w:val="00B61025"/>
    <w:rsid w:val="00B6436D"/>
    <w:rsid w:val="00B668C9"/>
    <w:rsid w:val="00B67577"/>
    <w:rsid w:val="00B70297"/>
    <w:rsid w:val="00B7032E"/>
    <w:rsid w:val="00B705E2"/>
    <w:rsid w:val="00B72C58"/>
    <w:rsid w:val="00B731CE"/>
    <w:rsid w:val="00B734AE"/>
    <w:rsid w:val="00B734DC"/>
    <w:rsid w:val="00B8064C"/>
    <w:rsid w:val="00B82AD9"/>
    <w:rsid w:val="00B84836"/>
    <w:rsid w:val="00B90B6F"/>
    <w:rsid w:val="00B94E0A"/>
    <w:rsid w:val="00B95820"/>
    <w:rsid w:val="00B96C09"/>
    <w:rsid w:val="00BA2893"/>
    <w:rsid w:val="00BA2ED2"/>
    <w:rsid w:val="00BA3E67"/>
    <w:rsid w:val="00BA7465"/>
    <w:rsid w:val="00BB0C5E"/>
    <w:rsid w:val="00BB2DF4"/>
    <w:rsid w:val="00BC4A5A"/>
    <w:rsid w:val="00BC570D"/>
    <w:rsid w:val="00BC623C"/>
    <w:rsid w:val="00BC7D8E"/>
    <w:rsid w:val="00BD3409"/>
    <w:rsid w:val="00BD77F0"/>
    <w:rsid w:val="00BE083C"/>
    <w:rsid w:val="00BF373E"/>
    <w:rsid w:val="00BF7A8D"/>
    <w:rsid w:val="00BF7F38"/>
    <w:rsid w:val="00C040E5"/>
    <w:rsid w:val="00C063E9"/>
    <w:rsid w:val="00C171F5"/>
    <w:rsid w:val="00C22CE0"/>
    <w:rsid w:val="00C2424C"/>
    <w:rsid w:val="00C254B0"/>
    <w:rsid w:val="00C26595"/>
    <w:rsid w:val="00C27C44"/>
    <w:rsid w:val="00C31B12"/>
    <w:rsid w:val="00C33B01"/>
    <w:rsid w:val="00C33E71"/>
    <w:rsid w:val="00C36569"/>
    <w:rsid w:val="00C365FB"/>
    <w:rsid w:val="00C36C09"/>
    <w:rsid w:val="00C375CD"/>
    <w:rsid w:val="00C404CE"/>
    <w:rsid w:val="00C414DF"/>
    <w:rsid w:val="00C41876"/>
    <w:rsid w:val="00C44B1A"/>
    <w:rsid w:val="00C46C5B"/>
    <w:rsid w:val="00C50444"/>
    <w:rsid w:val="00C5063D"/>
    <w:rsid w:val="00C55539"/>
    <w:rsid w:val="00C61938"/>
    <w:rsid w:val="00C61EF2"/>
    <w:rsid w:val="00C6540B"/>
    <w:rsid w:val="00C66DF9"/>
    <w:rsid w:val="00C66E80"/>
    <w:rsid w:val="00C676F6"/>
    <w:rsid w:val="00C726C6"/>
    <w:rsid w:val="00C73B4A"/>
    <w:rsid w:val="00C755DC"/>
    <w:rsid w:val="00C76B28"/>
    <w:rsid w:val="00C771F7"/>
    <w:rsid w:val="00C810C3"/>
    <w:rsid w:val="00C8156A"/>
    <w:rsid w:val="00C81CB4"/>
    <w:rsid w:val="00C82700"/>
    <w:rsid w:val="00C82767"/>
    <w:rsid w:val="00C82C3B"/>
    <w:rsid w:val="00C86836"/>
    <w:rsid w:val="00C93BAE"/>
    <w:rsid w:val="00C95CAC"/>
    <w:rsid w:val="00C95D94"/>
    <w:rsid w:val="00C97A7E"/>
    <w:rsid w:val="00CA3CE5"/>
    <w:rsid w:val="00CA4300"/>
    <w:rsid w:val="00CB0428"/>
    <w:rsid w:val="00CB07F0"/>
    <w:rsid w:val="00CB15D7"/>
    <w:rsid w:val="00CB22C6"/>
    <w:rsid w:val="00CB680D"/>
    <w:rsid w:val="00CB68DF"/>
    <w:rsid w:val="00CC2BC6"/>
    <w:rsid w:val="00CC3C1B"/>
    <w:rsid w:val="00CC5788"/>
    <w:rsid w:val="00CC5CCE"/>
    <w:rsid w:val="00CC6306"/>
    <w:rsid w:val="00CC710B"/>
    <w:rsid w:val="00CD1B7B"/>
    <w:rsid w:val="00CD2645"/>
    <w:rsid w:val="00CD4D14"/>
    <w:rsid w:val="00CD5071"/>
    <w:rsid w:val="00CD56E1"/>
    <w:rsid w:val="00CE0B2E"/>
    <w:rsid w:val="00CE179E"/>
    <w:rsid w:val="00CE58C1"/>
    <w:rsid w:val="00CE59FB"/>
    <w:rsid w:val="00CE6783"/>
    <w:rsid w:val="00CF0F8F"/>
    <w:rsid w:val="00CF3E2D"/>
    <w:rsid w:val="00CF4504"/>
    <w:rsid w:val="00CF699E"/>
    <w:rsid w:val="00CF7AF2"/>
    <w:rsid w:val="00D005CD"/>
    <w:rsid w:val="00D077F7"/>
    <w:rsid w:val="00D1272A"/>
    <w:rsid w:val="00D13749"/>
    <w:rsid w:val="00D15F7D"/>
    <w:rsid w:val="00D164E9"/>
    <w:rsid w:val="00D20203"/>
    <w:rsid w:val="00D20FAE"/>
    <w:rsid w:val="00D238FD"/>
    <w:rsid w:val="00D30D36"/>
    <w:rsid w:val="00D35929"/>
    <w:rsid w:val="00D363B4"/>
    <w:rsid w:val="00D37015"/>
    <w:rsid w:val="00D40436"/>
    <w:rsid w:val="00D43676"/>
    <w:rsid w:val="00D454D0"/>
    <w:rsid w:val="00D461ED"/>
    <w:rsid w:val="00D4712E"/>
    <w:rsid w:val="00D47AB7"/>
    <w:rsid w:val="00D57C67"/>
    <w:rsid w:val="00D614C3"/>
    <w:rsid w:val="00D61F2E"/>
    <w:rsid w:val="00D62B81"/>
    <w:rsid w:val="00D63EF9"/>
    <w:rsid w:val="00D71EF8"/>
    <w:rsid w:val="00D743A1"/>
    <w:rsid w:val="00D83860"/>
    <w:rsid w:val="00D83B3F"/>
    <w:rsid w:val="00D84D60"/>
    <w:rsid w:val="00D877F7"/>
    <w:rsid w:val="00D93761"/>
    <w:rsid w:val="00D968B1"/>
    <w:rsid w:val="00D971A6"/>
    <w:rsid w:val="00DA3FFB"/>
    <w:rsid w:val="00DA4A7E"/>
    <w:rsid w:val="00DA6C75"/>
    <w:rsid w:val="00DB2281"/>
    <w:rsid w:val="00DB2A0F"/>
    <w:rsid w:val="00DB3FAD"/>
    <w:rsid w:val="00DB4FAC"/>
    <w:rsid w:val="00DB62B6"/>
    <w:rsid w:val="00DC000E"/>
    <w:rsid w:val="00DC1CB1"/>
    <w:rsid w:val="00DC4510"/>
    <w:rsid w:val="00DC4B25"/>
    <w:rsid w:val="00DC5159"/>
    <w:rsid w:val="00DC6768"/>
    <w:rsid w:val="00DD1892"/>
    <w:rsid w:val="00DD2814"/>
    <w:rsid w:val="00DD3E4F"/>
    <w:rsid w:val="00DD57BA"/>
    <w:rsid w:val="00DE572D"/>
    <w:rsid w:val="00DE6787"/>
    <w:rsid w:val="00DF33E4"/>
    <w:rsid w:val="00DF720B"/>
    <w:rsid w:val="00DF79DC"/>
    <w:rsid w:val="00E047CB"/>
    <w:rsid w:val="00E06BE0"/>
    <w:rsid w:val="00E07BAC"/>
    <w:rsid w:val="00E11CAC"/>
    <w:rsid w:val="00E209A0"/>
    <w:rsid w:val="00E20D06"/>
    <w:rsid w:val="00E27D7C"/>
    <w:rsid w:val="00E304B0"/>
    <w:rsid w:val="00E306FA"/>
    <w:rsid w:val="00E31219"/>
    <w:rsid w:val="00E32385"/>
    <w:rsid w:val="00E34A5B"/>
    <w:rsid w:val="00E36816"/>
    <w:rsid w:val="00E3739E"/>
    <w:rsid w:val="00E37836"/>
    <w:rsid w:val="00E3790B"/>
    <w:rsid w:val="00E4403B"/>
    <w:rsid w:val="00E50A0A"/>
    <w:rsid w:val="00E549F4"/>
    <w:rsid w:val="00E557B9"/>
    <w:rsid w:val="00E61884"/>
    <w:rsid w:val="00E63961"/>
    <w:rsid w:val="00E74441"/>
    <w:rsid w:val="00E74FF5"/>
    <w:rsid w:val="00E808A0"/>
    <w:rsid w:val="00E80C2D"/>
    <w:rsid w:val="00E82E21"/>
    <w:rsid w:val="00E86BA9"/>
    <w:rsid w:val="00E90C2A"/>
    <w:rsid w:val="00E92103"/>
    <w:rsid w:val="00E9341B"/>
    <w:rsid w:val="00E93F33"/>
    <w:rsid w:val="00E94878"/>
    <w:rsid w:val="00E960B7"/>
    <w:rsid w:val="00EA44C0"/>
    <w:rsid w:val="00EA5EA6"/>
    <w:rsid w:val="00EA6988"/>
    <w:rsid w:val="00EB1019"/>
    <w:rsid w:val="00EB1578"/>
    <w:rsid w:val="00EB3919"/>
    <w:rsid w:val="00EB76B0"/>
    <w:rsid w:val="00EC706D"/>
    <w:rsid w:val="00ED3351"/>
    <w:rsid w:val="00ED48D2"/>
    <w:rsid w:val="00ED497B"/>
    <w:rsid w:val="00ED557E"/>
    <w:rsid w:val="00ED6469"/>
    <w:rsid w:val="00ED7244"/>
    <w:rsid w:val="00EE28DF"/>
    <w:rsid w:val="00EE5E58"/>
    <w:rsid w:val="00EF069B"/>
    <w:rsid w:val="00EF32D5"/>
    <w:rsid w:val="00EF715D"/>
    <w:rsid w:val="00F01B16"/>
    <w:rsid w:val="00F07278"/>
    <w:rsid w:val="00F106CC"/>
    <w:rsid w:val="00F10A69"/>
    <w:rsid w:val="00F126E7"/>
    <w:rsid w:val="00F1588F"/>
    <w:rsid w:val="00F20CB9"/>
    <w:rsid w:val="00F31A86"/>
    <w:rsid w:val="00F36BE0"/>
    <w:rsid w:val="00F37593"/>
    <w:rsid w:val="00F44D7E"/>
    <w:rsid w:val="00F44DEC"/>
    <w:rsid w:val="00F46DB5"/>
    <w:rsid w:val="00F46EAE"/>
    <w:rsid w:val="00F51915"/>
    <w:rsid w:val="00F56356"/>
    <w:rsid w:val="00F56584"/>
    <w:rsid w:val="00F60B73"/>
    <w:rsid w:val="00F61661"/>
    <w:rsid w:val="00F62E03"/>
    <w:rsid w:val="00F64586"/>
    <w:rsid w:val="00F64ED7"/>
    <w:rsid w:val="00F70981"/>
    <w:rsid w:val="00F71070"/>
    <w:rsid w:val="00F721E2"/>
    <w:rsid w:val="00F74B98"/>
    <w:rsid w:val="00F77850"/>
    <w:rsid w:val="00F77C17"/>
    <w:rsid w:val="00F80EED"/>
    <w:rsid w:val="00F816CA"/>
    <w:rsid w:val="00F81DBC"/>
    <w:rsid w:val="00F83D2E"/>
    <w:rsid w:val="00F84355"/>
    <w:rsid w:val="00F84AA3"/>
    <w:rsid w:val="00F84E93"/>
    <w:rsid w:val="00F857F6"/>
    <w:rsid w:val="00F8728F"/>
    <w:rsid w:val="00F9029A"/>
    <w:rsid w:val="00F951C6"/>
    <w:rsid w:val="00FA218E"/>
    <w:rsid w:val="00FB00BF"/>
    <w:rsid w:val="00FB053C"/>
    <w:rsid w:val="00FB34B6"/>
    <w:rsid w:val="00FB445B"/>
    <w:rsid w:val="00FC6703"/>
    <w:rsid w:val="00FD2611"/>
    <w:rsid w:val="00FD666A"/>
    <w:rsid w:val="00FD6D1B"/>
    <w:rsid w:val="00FE0153"/>
    <w:rsid w:val="00FE18B3"/>
    <w:rsid w:val="00FE2F1F"/>
    <w:rsid w:val="00FF21A9"/>
    <w:rsid w:val="00FF2558"/>
    <w:rsid w:val="00FF2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E4C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C81CB4"/>
    <w:pPr>
      <w:keepNext/>
      <w:spacing w:after="0" w:line="240" w:lineRule="auto"/>
      <w:jc w:val="center"/>
      <w:outlineLvl w:val="0"/>
    </w:pPr>
    <w:rPr>
      <w:rFonts w:ascii="TimBashk" w:hAnsi="TimBashk" w:cs="TimBashk"/>
      <w:b/>
      <w:bCs/>
      <w:w w:val="70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C81CB4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CB4"/>
    <w:rPr>
      <w:rFonts w:ascii="TimBashk" w:hAnsi="TimBashk" w:cs="TimBashk"/>
      <w:b/>
      <w:bCs/>
      <w:w w:val="70"/>
      <w:sz w:val="22"/>
      <w:szCs w:val="2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81CB4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Normal">
    <w:name w:val="ConsPlusNormal"/>
    <w:link w:val="ConsPlusNormal1"/>
    <w:uiPriority w:val="99"/>
    <w:rsid w:val="00D614C3"/>
    <w:pPr>
      <w:widowControl w:val="0"/>
      <w:autoSpaceDE w:val="0"/>
      <w:autoSpaceDN w:val="0"/>
    </w:pPr>
    <w:rPr>
      <w:rFonts w:cs="Calibri"/>
    </w:rPr>
  </w:style>
  <w:style w:type="paragraph" w:customStyle="1" w:styleId="ConsPlusTitle">
    <w:name w:val="ConsPlusTitle"/>
    <w:uiPriority w:val="99"/>
    <w:rsid w:val="00D614C3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customStyle="1" w:styleId="ConsPlusTitlePage">
    <w:name w:val="ConsPlusTitlePage"/>
    <w:uiPriority w:val="99"/>
    <w:rsid w:val="00D614C3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paragraph" w:styleId="NoSpacing">
    <w:name w:val="No Spacing"/>
    <w:uiPriority w:val="99"/>
    <w:qFormat/>
    <w:rsid w:val="00D62B81"/>
    <w:rPr>
      <w:rFonts w:cs="Calibri"/>
      <w:lang w:eastAsia="en-US"/>
    </w:rPr>
  </w:style>
  <w:style w:type="table" w:styleId="TableGrid">
    <w:name w:val="Table Grid"/>
    <w:basedOn w:val="TableNormal"/>
    <w:uiPriority w:val="99"/>
    <w:rsid w:val="00D62B8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99"/>
    <w:qFormat/>
    <w:rsid w:val="00D62B81"/>
    <w:pPr>
      <w:ind w:left="720"/>
    </w:pPr>
  </w:style>
  <w:style w:type="character" w:customStyle="1" w:styleId="fontstyle01">
    <w:name w:val="fontstyle01"/>
    <w:basedOn w:val="DefaultParagraphFont"/>
    <w:uiPriority w:val="99"/>
    <w:rsid w:val="00C26595"/>
    <w:rPr>
      <w:rFonts w:ascii="TimesNewRomanPSMT" w:hAnsi="TimesNewRomanPSMT" w:cs="TimesNewRomanPSMT"/>
      <w:color w:val="000000"/>
      <w:sz w:val="30"/>
      <w:szCs w:val="30"/>
    </w:rPr>
  </w:style>
  <w:style w:type="paragraph" w:styleId="Header">
    <w:name w:val="header"/>
    <w:basedOn w:val="Normal"/>
    <w:link w:val="HeaderChar"/>
    <w:uiPriority w:val="99"/>
    <w:rsid w:val="0017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72CC6"/>
  </w:style>
  <w:style w:type="paragraph" w:styleId="Footer">
    <w:name w:val="footer"/>
    <w:basedOn w:val="Normal"/>
    <w:link w:val="FooterChar"/>
    <w:uiPriority w:val="99"/>
    <w:semiHidden/>
    <w:rsid w:val="0017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72CC6"/>
  </w:style>
  <w:style w:type="character" w:styleId="CommentReference">
    <w:name w:val="annotation reference"/>
    <w:basedOn w:val="DefaultParagraphFont"/>
    <w:uiPriority w:val="99"/>
    <w:semiHidden/>
    <w:rsid w:val="00CA3C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A3C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A3C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A3C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A3CE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CA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3CE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4C1CF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C1CF7"/>
    <w:rPr>
      <w:rFonts w:ascii="Times New Roman" w:hAnsi="Times New Roman" w:cs="Times New Roman"/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rsid w:val="004C1CF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4C1CF7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normal0">
    <w:name w:val="normal"/>
    <w:uiPriority w:val="99"/>
    <w:rsid w:val="00744480"/>
    <w:rPr>
      <w:rFonts w:ascii="Times New Roman" w:eastAsia="Times New Roman" w:hAnsi="Times New Roman"/>
      <w:sz w:val="28"/>
      <w:szCs w:val="28"/>
    </w:rPr>
  </w:style>
  <w:style w:type="paragraph" w:styleId="NormalWeb">
    <w:name w:val="Normal (Web)"/>
    <w:basedOn w:val="Normal"/>
    <w:uiPriority w:val="99"/>
    <w:semiHidden/>
    <w:rsid w:val="00FF2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565A5C"/>
    <w:rPr>
      <w:color w:val="auto"/>
      <w:u w:val="single"/>
    </w:rPr>
  </w:style>
  <w:style w:type="paragraph" w:customStyle="1" w:styleId="1">
    <w:name w:val="Знак сноски1"/>
    <w:basedOn w:val="Normal"/>
    <w:link w:val="FootnoteReference"/>
    <w:uiPriority w:val="99"/>
    <w:rsid w:val="00C61EF2"/>
    <w:pPr>
      <w:spacing w:after="200" w:line="276" w:lineRule="auto"/>
    </w:pPr>
    <w:rPr>
      <w:rFonts w:eastAsia="Times New Roman"/>
      <w:sz w:val="20"/>
      <w:szCs w:val="20"/>
      <w:vertAlign w:val="superscript"/>
      <w:lang w:eastAsia="ru-RU"/>
    </w:rPr>
  </w:style>
  <w:style w:type="character" w:styleId="FootnoteReference">
    <w:name w:val="footnote reference"/>
    <w:basedOn w:val="DefaultParagraphFont"/>
    <w:link w:val="1"/>
    <w:uiPriority w:val="99"/>
    <w:semiHidden/>
    <w:locked/>
    <w:rsid w:val="00C61EF2"/>
    <w:rPr>
      <w:rFonts w:ascii="Calibri" w:hAnsi="Calibri" w:cs="Calibri"/>
      <w:sz w:val="20"/>
      <w:szCs w:val="20"/>
      <w:vertAlign w:val="superscript"/>
    </w:rPr>
  </w:style>
  <w:style w:type="character" w:customStyle="1" w:styleId="ListParagraphChar">
    <w:name w:val="List Paragraph Char"/>
    <w:link w:val="ListParagraph"/>
    <w:uiPriority w:val="99"/>
    <w:locked/>
    <w:rsid w:val="00C61EF2"/>
  </w:style>
  <w:style w:type="paragraph" w:styleId="FootnoteText">
    <w:name w:val="footnote text"/>
    <w:basedOn w:val="Normal"/>
    <w:link w:val="FootnoteTextChar"/>
    <w:uiPriority w:val="99"/>
    <w:semiHidden/>
    <w:rsid w:val="00C61EF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61EF2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ConsPlusNormal1">
    <w:name w:val="ConsPlusNormal1"/>
    <w:link w:val="ConsPlusNormal"/>
    <w:uiPriority w:val="99"/>
    <w:locked/>
    <w:rsid w:val="00121509"/>
    <w:rPr>
      <w:sz w:val="22"/>
      <w:szCs w:val="22"/>
      <w:lang w:eastAsia="ru-RU"/>
    </w:rPr>
  </w:style>
  <w:style w:type="paragraph" w:styleId="HTMLPreformatted">
    <w:name w:val="HTML Preformatted"/>
    <w:basedOn w:val="Normal"/>
    <w:link w:val="HTMLPreformattedChar"/>
    <w:uiPriority w:val="99"/>
    <w:rsid w:val="00D359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D35929"/>
    <w:rPr>
      <w:rFonts w:ascii="Courier New" w:hAnsi="Courier New" w:cs="Courier New"/>
      <w:sz w:val="20"/>
      <w:szCs w:val="20"/>
      <w:lang w:eastAsia="ru-RU"/>
    </w:rPr>
  </w:style>
  <w:style w:type="paragraph" w:styleId="TOC1">
    <w:name w:val="toc 1"/>
    <w:basedOn w:val="Normal"/>
    <w:next w:val="Normal"/>
    <w:link w:val="TOC1Char"/>
    <w:autoRedefine/>
    <w:uiPriority w:val="99"/>
    <w:semiHidden/>
    <w:rsid w:val="005843C3"/>
    <w:pPr>
      <w:spacing w:after="200" w:line="276" w:lineRule="auto"/>
    </w:pPr>
    <w:rPr>
      <w:rFonts w:ascii="XO Thames" w:hAnsi="XO Thames" w:cs="XO Thames"/>
      <w:b/>
      <w:bCs/>
      <w:sz w:val="20"/>
      <w:szCs w:val="20"/>
      <w:lang w:eastAsia="ru-RU"/>
    </w:rPr>
  </w:style>
  <w:style w:type="character" w:customStyle="1" w:styleId="TOC1Char">
    <w:name w:val="TOC 1 Char"/>
    <w:link w:val="TOC1"/>
    <w:uiPriority w:val="99"/>
    <w:locked/>
    <w:rsid w:val="005843C3"/>
    <w:rPr>
      <w:rFonts w:ascii="XO Thames" w:hAnsi="XO Thames" w:cs="XO Thames"/>
      <w:b/>
      <w:bCs/>
      <w:sz w:val="20"/>
      <w:szCs w:val="20"/>
      <w:lang w:eastAsia="ru-RU"/>
    </w:rPr>
  </w:style>
  <w:style w:type="character" w:customStyle="1" w:styleId="pt-style12-000048">
    <w:name w:val="pt-style12-000048"/>
    <w:basedOn w:val="DefaultParagraphFont"/>
    <w:uiPriority w:val="99"/>
    <w:rsid w:val="009A5782"/>
  </w:style>
  <w:style w:type="character" w:customStyle="1" w:styleId="pt-style12-000032">
    <w:name w:val="pt-style12-000032"/>
    <w:basedOn w:val="DefaultParagraphFont"/>
    <w:uiPriority w:val="99"/>
    <w:rsid w:val="009A5782"/>
  </w:style>
  <w:style w:type="paragraph" w:styleId="Title">
    <w:name w:val="Title"/>
    <w:basedOn w:val="Normal"/>
    <w:next w:val="Normal"/>
    <w:link w:val="TitleChar"/>
    <w:uiPriority w:val="99"/>
    <w:qFormat/>
    <w:rsid w:val="00FD6D1B"/>
    <w:pPr>
      <w:spacing w:before="240" w:after="60" w:line="240" w:lineRule="auto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FD6D1B"/>
    <w:rPr>
      <w:rFonts w:ascii="Cambria" w:hAnsi="Cambria" w:cs="Cambria"/>
      <w:b/>
      <w:bCs/>
      <w:kern w:val="28"/>
      <w:sz w:val="32"/>
      <w:szCs w:val="32"/>
      <w:lang w:eastAsia="ru-RU"/>
    </w:rPr>
  </w:style>
  <w:style w:type="paragraph" w:customStyle="1" w:styleId="Standard">
    <w:name w:val="Standard"/>
    <w:uiPriority w:val="99"/>
    <w:rsid w:val="00455276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en-US" w:eastAsia="zh-CN"/>
    </w:rPr>
  </w:style>
  <w:style w:type="paragraph" w:customStyle="1" w:styleId="consplusnormal0">
    <w:name w:val="consplusnormal"/>
    <w:basedOn w:val="Normal"/>
    <w:uiPriority w:val="99"/>
    <w:rsid w:val="00A84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pta0000019">
    <w:name w:val="pt-pta0000019"/>
    <w:basedOn w:val="DefaultParagraphFont"/>
    <w:uiPriority w:val="99"/>
    <w:rsid w:val="00CC2BC6"/>
  </w:style>
  <w:style w:type="character" w:customStyle="1" w:styleId="pt-style14-000017">
    <w:name w:val="pt-style14-000017"/>
    <w:basedOn w:val="DefaultParagraphFont"/>
    <w:uiPriority w:val="99"/>
    <w:rsid w:val="00CC2BC6"/>
  </w:style>
  <w:style w:type="character" w:customStyle="1" w:styleId="pt-pta0000004">
    <w:name w:val="pt-pta0000004"/>
    <w:basedOn w:val="DefaultParagraphFont"/>
    <w:uiPriority w:val="99"/>
    <w:rsid w:val="00CC2B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03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0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3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3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D4E32A31A176726FF77A9EFC32AC1AADF1A11E10915B9C2EAEB08B6420BA89D40859BD429157DACE57252E5F3UAyEH" TargetMode="External"/><Relationship Id="rId13" Type="http://schemas.openxmlformats.org/officeDocument/2006/relationships/hyperlink" Target="consultantplus://offline/ref=1D4E32A31A176726FF77A9EFC32AC1AADF1A11E10915B9C2EAEB08B6420BA89D5285C3D8291065AFE66704B4B5FA87C24CDB8E14FED710BCUBy5H" TargetMode="External"/><Relationship Id="rId18" Type="http://schemas.openxmlformats.org/officeDocument/2006/relationships/hyperlink" Target="https://login.consultant.ru/link/?rnd=1CD77A33F3EBDFAEFF80F69A8932E3C8&amp;req=doc&amp;base=LAW&amp;n=358750&amp;dst=100747&amp;fld=134&amp;date=16.05.2021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1D4E32A31A176726FF77A9EFC32AC1AADF1A11E10915B9C2EAEB08B6420BA89D40859BD429157DACE57252E5F3UAyEH" TargetMode="Externa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1D4E32A31A176726FF77A9EFC32AC1AADF1A11E10915B9C2EAEB08B6420BA89D5285C3D8291065AFE76704B4B5FA87C24CDB8E14FED710BCUBy5H" TargetMode="External"/><Relationship Id="rId17" Type="http://schemas.openxmlformats.org/officeDocument/2006/relationships/hyperlink" Target="https://login.consultant.ru/link/?rnd=1CD77A33F3EBDFAEFF80F69A8932E3C8&amp;req=doc&amp;base=LAW&amp;n=358750&amp;dst=100639&amp;fld=134&amp;date=16.05.20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nd=1CD77A33F3EBDFAEFF80F69A8932E3C8&amp;req=doc&amp;base=LAW&amp;n=358750&amp;dst=100636&amp;fld=134&amp;date=16.05.2021" TargetMode="External"/><Relationship Id="rId20" Type="http://schemas.openxmlformats.org/officeDocument/2006/relationships/hyperlink" Target="consultantplus://offline/ref=11E3FE5A732F2D0407D001556636069B6316EF19343E9548BAA5B142930E8BDAACAEBF34AD957B9B38BC26FCB2D981C07F3FC034AC5CBA0F38O5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D4E32A31A176726FF77A9EFC32AC1AADF1A11E10915B9C2EAEB08B6420BA89D5285C3D8291065AFE56704B4B5FA87C24CDB8E14FED710BCUBy5H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195317EFADD83AF5DBB20E9DAE6E4BB43248340BCF5F66444DF81AFDAE5E576A9B25E589D1D264443BD14042CF94212613DCFF6FBE34C34DtB36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belebey-mr.ru" TargetMode="External"/><Relationship Id="rId19" Type="http://schemas.openxmlformats.org/officeDocument/2006/relationships/hyperlink" Target="consultantplus://offline/ref=11E3FE5A732F2D0407D001556636069B6316EF19343E9548BAA5B142930E8BDAACAEBF34AD94729231BC26FCB2D981C07F3FC034AC5CBA0F38O5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D4E32A31A176726FF77A9EFC32AC1AADF1A11E10915B9C2EAEB08B6420BA89D5285C3D8291066ADE36704B4B5FA87C24CDB8E14FED710BCUBy5H" TargetMode="External"/><Relationship Id="rId14" Type="http://schemas.openxmlformats.org/officeDocument/2006/relationships/hyperlink" Target="consultantplus://offline/ref=1D4E32A31A176726FF77A9EFC32AC1AADF1A11E10915B9C2EAEB08B6420BA89D5285C3D8291065AFE96704B4B5FA87C24CDB8E14FED710BCUBy5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1524</TotalTime>
  <Pages>17</Pages>
  <Words>6742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Пахомов Алексей Викторович</dc:creator>
  <cp:keywords/>
  <dc:description/>
  <cp:lastModifiedBy>2</cp:lastModifiedBy>
  <cp:revision>227</cp:revision>
  <dcterms:created xsi:type="dcterms:W3CDTF">2021-04-29T09:49:00Z</dcterms:created>
  <dcterms:modified xsi:type="dcterms:W3CDTF">2021-10-04T11:22:00Z</dcterms:modified>
</cp:coreProperties>
</file>